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44894" w14:textId="4260DC12" w:rsidR="00413BCB" w:rsidRPr="00E3434F" w:rsidRDefault="00930D10" w:rsidP="00413BCB">
      <w:pPr>
        <w:ind w:firstLine="0"/>
        <w:jc w:val="center"/>
        <w:rPr>
          <w:b/>
        </w:rPr>
      </w:pPr>
      <w:bookmarkStart w:id="0" w:name="_GoBack"/>
      <w:bookmarkEnd w:id="0"/>
      <w:r w:rsidRPr="00E3434F">
        <w:rPr>
          <w:b/>
        </w:rPr>
        <w:t xml:space="preserve">Дополнительное соглашение № </w:t>
      </w:r>
      <w:r w:rsidR="00971FE8" w:rsidRPr="00E3434F">
        <w:rPr>
          <w:b/>
        </w:rPr>
        <w:t>___</w:t>
      </w:r>
      <w:r w:rsidRPr="00E3434F">
        <w:rPr>
          <w:b/>
        </w:rPr>
        <w:br/>
        <w:t>к г</w:t>
      </w:r>
      <w:r w:rsidR="00413BCB" w:rsidRPr="00E3434F">
        <w:rPr>
          <w:b/>
        </w:rPr>
        <w:t>енерально</w:t>
      </w:r>
      <w:r w:rsidRPr="00E3434F">
        <w:rPr>
          <w:b/>
        </w:rPr>
        <w:t>му</w:t>
      </w:r>
      <w:r w:rsidR="00413BCB" w:rsidRPr="00E3434F">
        <w:rPr>
          <w:b/>
        </w:rPr>
        <w:t xml:space="preserve"> соглашени</w:t>
      </w:r>
      <w:r w:rsidRPr="00E3434F">
        <w:rPr>
          <w:b/>
        </w:rPr>
        <w:t>ю</w:t>
      </w:r>
      <w:r w:rsidR="00E1784E" w:rsidRPr="00E3434F">
        <w:rPr>
          <w:b/>
        </w:rPr>
        <w:t xml:space="preserve"> </w:t>
      </w:r>
      <w:r w:rsidR="00615BBC" w:rsidRPr="00E3434F">
        <w:rPr>
          <w:b/>
        </w:rPr>
        <w:t>между кредитной организацией</w:t>
      </w:r>
      <w:r w:rsidR="00615BBC" w:rsidRPr="00E3434F">
        <w:rPr>
          <w:b/>
        </w:rPr>
        <w:br/>
        <w:t xml:space="preserve">и Федеральным казначейством </w:t>
      </w:r>
      <w:r w:rsidR="00413BCB" w:rsidRPr="00E3434F">
        <w:rPr>
          <w:b/>
        </w:rPr>
        <w:t xml:space="preserve">о </w:t>
      </w:r>
      <w:r w:rsidR="00CB2E53" w:rsidRPr="00E3434F">
        <w:rPr>
          <w:b/>
        </w:rPr>
        <w:t>размещении средств</w:t>
      </w:r>
      <w:r w:rsidR="00E1784E" w:rsidRPr="00E3434F">
        <w:rPr>
          <w:b/>
        </w:rPr>
        <w:br/>
      </w:r>
      <w:r w:rsidR="00CB2E53" w:rsidRPr="00E3434F">
        <w:rPr>
          <w:b/>
        </w:rPr>
        <w:t>на банковских депозитах</w:t>
      </w:r>
    </w:p>
    <w:p w14:paraId="2B313C92" w14:textId="77777777" w:rsidR="00413BCB" w:rsidRPr="00E3434F" w:rsidRDefault="00413BCB" w:rsidP="00413BCB"/>
    <w:p w14:paraId="1AED689C" w14:textId="77777777" w:rsidR="00413BCB" w:rsidRPr="00E3434F" w:rsidRDefault="00930D10" w:rsidP="004C59B6">
      <w:pPr>
        <w:ind w:firstLine="0"/>
        <w:jc w:val="center"/>
      </w:pPr>
      <w:r w:rsidRPr="00E3434F">
        <w:t xml:space="preserve">от __________  </w:t>
      </w:r>
      <w:r w:rsidR="002B6F37" w:rsidRPr="00E3434F">
        <w:t xml:space="preserve"> </w:t>
      </w:r>
      <w:r w:rsidRPr="00E3434F">
        <w:t xml:space="preserve">№  </w:t>
      </w:r>
      <w:r w:rsidR="002B6F37" w:rsidRPr="00E3434F">
        <w:t xml:space="preserve"> </w:t>
      </w:r>
      <w:r w:rsidRPr="00E3434F">
        <w:t>_________</w:t>
      </w:r>
    </w:p>
    <w:p w14:paraId="20D2EBA9" w14:textId="77777777" w:rsidR="00413BCB" w:rsidRPr="00E3434F" w:rsidRDefault="00413BCB" w:rsidP="00413BCB">
      <w:pPr>
        <w:jc w:val="center"/>
      </w:pPr>
    </w:p>
    <w:p w14:paraId="56A774B4" w14:textId="24658917" w:rsidR="004C59B6" w:rsidRPr="00E3434F" w:rsidRDefault="004C59B6" w:rsidP="00BB2D8F">
      <w:pPr>
        <w:ind w:firstLine="0"/>
      </w:pPr>
      <w:r w:rsidRPr="00E3434F">
        <w:t xml:space="preserve">г. </w:t>
      </w:r>
      <w:r w:rsidR="00B8369D" w:rsidRPr="00E3434F">
        <w:t>Москва</w:t>
      </w:r>
      <w:r w:rsidRPr="00E3434F">
        <w:t xml:space="preserve">    </w:t>
      </w:r>
      <w:r w:rsidR="0036325C" w:rsidRPr="00E3434F">
        <w:t xml:space="preserve">                               </w:t>
      </w:r>
      <w:r w:rsidRPr="00E3434F">
        <w:t xml:space="preserve">               </w:t>
      </w:r>
      <w:r w:rsidR="00BB2D8F">
        <w:t xml:space="preserve">          </w:t>
      </w:r>
      <w:r w:rsidRPr="00E3434F">
        <w:t xml:space="preserve">           «___» ___________ 20__ г.</w:t>
      </w:r>
    </w:p>
    <w:p w14:paraId="71351413" w14:textId="77777777" w:rsidR="00413BCB" w:rsidRPr="00E3434F" w:rsidRDefault="00413BCB" w:rsidP="00413BCB"/>
    <w:p w14:paraId="1C501251" w14:textId="45B6EF0C" w:rsidR="00413BCB" w:rsidRPr="00E3434F" w:rsidRDefault="00CB2E53" w:rsidP="00E4018C">
      <w:r w:rsidRPr="00E3434F">
        <w:t xml:space="preserve">Межрегиональное управление </w:t>
      </w:r>
      <w:r w:rsidR="00E4018C" w:rsidRPr="00E3434F">
        <w:t>Федерально</w:t>
      </w:r>
      <w:r w:rsidRPr="00E3434F">
        <w:t>го</w:t>
      </w:r>
      <w:r w:rsidR="00E4018C" w:rsidRPr="00E3434F">
        <w:t xml:space="preserve"> казначейств</w:t>
      </w:r>
      <w:r w:rsidRPr="00E3434F">
        <w:t>а в сфере управления ликвидностью</w:t>
      </w:r>
      <w:r w:rsidR="00E4018C" w:rsidRPr="00E3434F">
        <w:t xml:space="preserve"> </w:t>
      </w:r>
      <w:r w:rsidR="00413BCB" w:rsidRPr="00E3434F">
        <w:t xml:space="preserve">в лице </w:t>
      </w:r>
      <w:r w:rsidR="00930D10" w:rsidRPr="00E3434F">
        <w:rPr>
          <w:szCs w:val="28"/>
        </w:rPr>
        <w:t xml:space="preserve">руководителя </w:t>
      </w:r>
      <w:r w:rsidRPr="00E3434F">
        <w:t xml:space="preserve">Межрегионального управления </w:t>
      </w:r>
      <w:r w:rsidR="00930D10" w:rsidRPr="00E3434F">
        <w:rPr>
          <w:szCs w:val="28"/>
        </w:rPr>
        <w:t xml:space="preserve">Федерального казначейства </w:t>
      </w:r>
      <w:r w:rsidRPr="00E3434F">
        <w:t xml:space="preserve">в сфере управления ликвидностью </w:t>
      </w:r>
      <w:r w:rsidRPr="00E3434F">
        <w:rPr>
          <w:szCs w:val="28"/>
        </w:rPr>
        <w:t>Дроздова</w:t>
      </w:r>
      <w:r w:rsidR="00930D10" w:rsidRPr="00E3434F">
        <w:rPr>
          <w:szCs w:val="28"/>
        </w:rPr>
        <w:t xml:space="preserve"> </w:t>
      </w:r>
      <w:r w:rsidRPr="00E3434F">
        <w:rPr>
          <w:szCs w:val="28"/>
        </w:rPr>
        <w:t>Олега</w:t>
      </w:r>
      <w:r w:rsidR="00930D10" w:rsidRPr="00E3434F">
        <w:rPr>
          <w:szCs w:val="28"/>
        </w:rPr>
        <w:t xml:space="preserve"> </w:t>
      </w:r>
      <w:r w:rsidRPr="00E3434F">
        <w:rPr>
          <w:szCs w:val="28"/>
        </w:rPr>
        <w:t>Игоре</w:t>
      </w:r>
      <w:r w:rsidR="00930D10" w:rsidRPr="00E3434F">
        <w:rPr>
          <w:szCs w:val="28"/>
        </w:rPr>
        <w:t xml:space="preserve">вича, действующего </w:t>
      </w:r>
      <w:r w:rsidR="00930D10" w:rsidRPr="00E3434F">
        <w:rPr>
          <w:color w:val="000000"/>
          <w:spacing w:val="3"/>
          <w:szCs w:val="28"/>
        </w:rPr>
        <w:t>на основании Положения</w:t>
      </w:r>
      <w:r w:rsidR="00771EAA" w:rsidRPr="00E3434F">
        <w:rPr>
          <w:color w:val="000000"/>
          <w:spacing w:val="3"/>
          <w:szCs w:val="28"/>
        </w:rPr>
        <w:br/>
      </w:r>
      <w:r w:rsidR="00930D10" w:rsidRPr="00E3434F">
        <w:rPr>
          <w:color w:val="000000"/>
          <w:spacing w:val="2"/>
          <w:szCs w:val="28"/>
        </w:rPr>
        <w:t xml:space="preserve">о </w:t>
      </w:r>
      <w:r w:rsidRPr="00E3434F">
        <w:t>Межрегиональном управлении</w:t>
      </w:r>
      <w:r w:rsidRPr="00E3434F">
        <w:rPr>
          <w:color w:val="000000"/>
          <w:spacing w:val="2"/>
          <w:szCs w:val="28"/>
        </w:rPr>
        <w:t xml:space="preserve"> </w:t>
      </w:r>
      <w:r w:rsidR="00930D10" w:rsidRPr="00E3434F">
        <w:rPr>
          <w:color w:val="000000"/>
          <w:spacing w:val="2"/>
          <w:szCs w:val="28"/>
        </w:rPr>
        <w:t>Федерально</w:t>
      </w:r>
      <w:r w:rsidRPr="00E3434F">
        <w:rPr>
          <w:color w:val="000000"/>
          <w:spacing w:val="2"/>
          <w:szCs w:val="28"/>
        </w:rPr>
        <w:t>го</w:t>
      </w:r>
      <w:r w:rsidR="00930D10" w:rsidRPr="00E3434F">
        <w:rPr>
          <w:color w:val="000000"/>
          <w:spacing w:val="2"/>
          <w:szCs w:val="28"/>
        </w:rPr>
        <w:t xml:space="preserve"> казначейств</w:t>
      </w:r>
      <w:r w:rsidRPr="00E3434F">
        <w:rPr>
          <w:color w:val="000000"/>
          <w:spacing w:val="2"/>
          <w:szCs w:val="28"/>
        </w:rPr>
        <w:t>а</w:t>
      </w:r>
      <w:r w:rsidR="00771EAA" w:rsidRPr="00E3434F">
        <w:rPr>
          <w:color w:val="000000"/>
          <w:spacing w:val="2"/>
          <w:szCs w:val="28"/>
        </w:rPr>
        <w:br/>
      </w:r>
      <w:r w:rsidRPr="00E3434F">
        <w:t>в сфере управления ликвидностью</w:t>
      </w:r>
      <w:r w:rsidR="00930D10" w:rsidRPr="00E3434F">
        <w:rPr>
          <w:color w:val="000000"/>
          <w:spacing w:val="2"/>
          <w:szCs w:val="28"/>
        </w:rPr>
        <w:t xml:space="preserve">, утвержденного </w:t>
      </w:r>
      <w:r w:rsidR="00771EAA" w:rsidRPr="00E3434F">
        <w:rPr>
          <w:color w:val="000000"/>
          <w:spacing w:val="2"/>
          <w:szCs w:val="28"/>
        </w:rPr>
        <w:t>приказом</w:t>
      </w:r>
      <w:r w:rsidR="00771EAA" w:rsidRPr="00E3434F">
        <w:rPr>
          <w:color w:val="000000"/>
          <w:spacing w:val="2"/>
          <w:szCs w:val="28"/>
        </w:rPr>
        <w:br/>
        <w:t>Федерального казначейства</w:t>
      </w:r>
      <w:r w:rsidR="00930D10" w:rsidRPr="00E3434F">
        <w:rPr>
          <w:color w:val="000000"/>
          <w:spacing w:val="2"/>
          <w:szCs w:val="28"/>
        </w:rPr>
        <w:t xml:space="preserve"> от 1</w:t>
      </w:r>
      <w:r w:rsidR="00771EAA" w:rsidRPr="00E3434F">
        <w:rPr>
          <w:color w:val="000000"/>
          <w:spacing w:val="2"/>
          <w:szCs w:val="28"/>
        </w:rPr>
        <w:t>8</w:t>
      </w:r>
      <w:r w:rsidR="00930D10" w:rsidRPr="00E3434F">
        <w:rPr>
          <w:color w:val="000000"/>
          <w:spacing w:val="2"/>
          <w:szCs w:val="28"/>
        </w:rPr>
        <w:t> </w:t>
      </w:r>
      <w:r w:rsidR="00771EAA" w:rsidRPr="00E3434F">
        <w:rPr>
          <w:color w:val="000000"/>
          <w:spacing w:val="2"/>
          <w:szCs w:val="28"/>
        </w:rPr>
        <w:t>июн</w:t>
      </w:r>
      <w:r w:rsidR="00930D10" w:rsidRPr="00E3434F">
        <w:rPr>
          <w:color w:val="000000"/>
          <w:spacing w:val="2"/>
          <w:szCs w:val="28"/>
        </w:rPr>
        <w:t>я 20</w:t>
      </w:r>
      <w:r w:rsidR="00771EAA" w:rsidRPr="00E3434F">
        <w:rPr>
          <w:color w:val="000000"/>
          <w:spacing w:val="2"/>
          <w:szCs w:val="28"/>
        </w:rPr>
        <w:t>25</w:t>
      </w:r>
      <w:r w:rsidR="00930D10" w:rsidRPr="00E3434F">
        <w:rPr>
          <w:color w:val="000000"/>
          <w:spacing w:val="2"/>
          <w:szCs w:val="28"/>
        </w:rPr>
        <w:t xml:space="preserve"> г. № </w:t>
      </w:r>
      <w:r w:rsidR="00771EAA" w:rsidRPr="00E3434F">
        <w:rPr>
          <w:color w:val="000000"/>
          <w:spacing w:val="2"/>
          <w:szCs w:val="28"/>
        </w:rPr>
        <w:t>194</w:t>
      </w:r>
      <w:r w:rsidR="00413BCB" w:rsidRPr="00E3434F">
        <w:t>,</w:t>
      </w:r>
      <w:r w:rsidR="00E4018C" w:rsidRPr="00E3434F">
        <w:t xml:space="preserve"> </w:t>
      </w:r>
      <w:r w:rsidR="00413BCB" w:rsidRPr="00E3434F">
        <w:t>и __________________</w:t>
      </w:r>
      <w:r w:rsidR="006071AC" w:rsidRPr="00E3434F">
        <w:t>___</w:t>
      </w:r>
      <w:r w:rsidR="00413BCB" w:rsidRPr="00E3434F">
        <w:t>_________________________________________</w:t>
      </w:r>
      <w:r w:rsidR="00CD50FC" w:rsidRPr="00E3434F">
        <w:t>__</w:t>
      </w:r>
      <w:r w:rsidR="0089567E" w:rsidRPr="00E3434F">
        <w:t>_</w:t>
      </w:r>
      <w:r w:rsidR="002B6F37" w:rsidRPr="00E3434F">
        <w:t>_</w:t>
      </w:r>
      <w:r w:rsidR="00413BCB" w:rsidRPr="00E3434F">
        <w:t>,</w:t>
      </w:r>
    </w:p>
    <w:p w14:paraId="46DB792E" w14:textId="75BA8931" w:rsidR="00413BCB" w:rsidRPr="00E3434F" w:rsidRDefault="00413BCB" w:rsidP="00413BCB">
      <w:pPr>
        <w:ind w:firstLine="0"/>
        <w:jc w:val="center"/>
        <w:rPr>
          <w:sz w:val="20"/>
          <w:szCs w:val="20"/>
        </w:rPr>
      </w:pPr>
      <w:r w:rsidRPr="00E3434F">
        <w:rPr>
          <w:sz w:val="20"/>
          <w:szCs w:val="20"/>
        </w:rPr>
        <w:t>(полное и сокращенное</w:t>
      </w:r>
      <w:r w:rsidR="00247F51" w:rsidRPr="00E3434F">
        <w:rPr>
          <w:sz w:val="20"/>
          <w:szCs w:val="20"/>
        </w:rPr>
        <w:t xml:space="preserve"> (при наличии)</w:t>
      </w:r>
      <w:r w:rsidRPr="00E3434F">
        <w:rPr>
          <w:sz w:val="20"/>
          <w:szCs w:val="20"/>
        </w:rPr>
        <w:t xml:space="preserve"> наименовани</w:t>
      </w:r>
      <w:r w:rsidR="00247F51" w:rsidRPr="00E3434F">
        <w:rPr>
          <w:sz w:val="20"/>
          <w:szCs w:val="20"/>
        </w:rPr>
        <w:t>я кредитной организации)</w:t>
      </w:r>
    </w:p>
    <w:p w14:paraId="6CC4A5B0" w14:textId="77777777" w:rsidR="00413BCB" w:rsidRPr="00E3434F" w:rsidRDefault="00413BCB" w:rsidP="00413BCB">
      <w:pPr>
        <w:ind w:firstLine="0"/>
      </w:pPr>
      <w:r w:rsidRPr="00E3434F">
        <w:t xml:space="preserve">в </w:t>
      </w:r>
      <w:r w:rsidR="00E4018C" w:rsidRPr="00E3434F">
        <w:t>л</w:t>
      </w:r>
      <w:r w:rsidRPr="00E3434F">
        <w:t>ице</w:t>
      </w:r>
      <w:r w:rsidR="0089567E" w:rsidRPr="00E3434F">
        <w:t xml:space="preserve"> _</w:t>
      </w:r>
      <w:r w:rsidRPr="00E3434F">
        <w:t>__________________________________________________________</w:t>
      </w:r>
      <w:r w:rsidR="002B6F37" w:rsidRPr="00E3434F">
        <w:t>_</w:t>
      </w:r>
      <w:r w:rsidRPr="00E3434F">
        <w:t>,</w:t>
      </w:r>
    </w:p>
    <w:p w14:paraId="4F1531D2" w14:textId="77777777" w:rsidR="00413BCB" w:rsidRPr="00E3434F" w:rsidRDefault="00E4018C" w:rsidP="00E4018C">
      <w:pPr>
        <w:tabs>
          <w:tab w:val="center" w:pos="4535"/>
          <w:tab w:val="right" w:pos="9071"/>
        </w:tabs>
        <w:ind w:firstLine="0"/>
        <w:jc w:val="left"/>
        <w:rPr>
          <w:sz w:val="20"/>
          <w:szCs w:val="20"/>
        </w:rPr>
      </w:pPr>
      <w:r w:rsidRPr="00E3434F">
        <w:rPr>
          <w:sz w:val="20"/>
          <w:szCs w:val="20"/>
        </w:rPr>
        <w:tab/>
      </w:r>
      <w:r w:rsidR="00413BCB" w:rsidRPr="00E3434F">
        <w:rPr>
          <w:sz w:val="20"/>
          <w:szCs w:val="20"/>
        </w:rPr>
        <w:t>(должность, фамилия, имя, отчество (при наличии)</w:t>
      </w:r>
      <w:r w:rsidRPr="00E3434F">
        <w:rPr>
          <w:sz w:val="20"/>
          <w:szCs w:val="20"/>
        </w:rPr>
        <w:tab/>
      </w:r>
    </w:p>
    <w:p w14:paraId="7B2519E1" w14:textId="10735657" w:rsidR="00413BCB" w:rsidRPr="00E3434F" w:rsidRDefault="00CD50FC" w:rsidP="008D7397">
      <w:pPr>
        <w:ind w:firstLine="0"/>
      </w:pPr>
      <w:r w:rsidRPr="00E3434F">
        <w:t>действующего (ей) на основании</w:t>
      </w:r>
      <w:r w:rsidR="0089567E" w:rsidRPr="00E3434F">
        <w:t xml:space="preserve"> </w:t>
      </w:r>
      <w:r w:rsidR="00413BCB" w:rsidRPr="00E3434F">
        <w:t>__</w:t>
      </w:r>
      <w:r w:rsidRPr="00E3434F">
        <w:t>__________________________</w:t>
      </w:r>
      <w:r w:rsidR="00413BCB" w:rsidRPr="00E3434F">
        <w:t>,</w:t>
      </w:r>
      <w:r w:rsidRPr="00E3434F">
        <w:t xml:space="preserve"> </w:t>
      </w:r>
      <w:r w:rsidR="00413BCB" w:rsidRPr="00E3434F">
        <w:t xml:space="preserve">именуемые в дальнейшем «Стороны», заключили настоящее </w:t>
      </w:r>
      <w:r w:rsidR="00E4018C" w:rsidRPr="00E3434F">
        <w:t>Дополнительное</w:t>
      </w:r>
      <w:r w:rsidR="00413BCB" w:rsidRPr="00E3434F">
        <w:t xml:space="preserve"> соглашение </w:t>
      </w:r>
      <w:r w:rsidR="00E4018C" w:rsidRPr="00E3434F">
        <w:t xml:space="preserve">к генеральному соглашению </w:t>
      </w:r>
      <w:r w:rsidR="008D7397" w:rsidRPr="00E3434F">
        <w:t>между кредитной организацией</w:t>
      </w:r>
      <w:r w:rsidR="008D7397" w:rsidRPr="00E3434F">
        <w:br/>
        <w:t xml:space="preserve">и Федеральным казначейством </w:t>
      </w:r>
      <w:r w:rsidR="00282146" w:rsidRPr="00E3434F">
        <w:t>о размещении средств на банковских депозитах</w:t>
      </w:r>
      <w:r w:rsidR="00413BCB" w:rsidRPr="00E3434F">
        <w:t xml:space="preserve"> </w:t>
      </w:r>
      <w:r w:rsidRPr="00E3434F">
        <w:t xml:space="preserve">от ________ № ____ </w:t>
      </w:r>
      <w:r w:rsidR="00413BCB" w:rsidRPr="00E3434F">
        <w:t xml:space="preserve">(далее </w:t>
      </w:r>
      <w:r w:rsidRPr="00E3434F">
        <w:t>–</w:t>
      </w:r>
      <w:r w:rsidR="00413BCB" w:rsidRPr="00E3434F">
        <w:t xml:space="preserve"> </w:t>
      </w:r>
      <w:r w:rsidR="00A67010">
        <w:t>Дополнительное соглашение</w:t>
      </w:r>
      <w:r w:rsidR="00413BCB" w:rsidRPr="00E3434F">
        <w:t>)</w:t>
      </w:r>
      <w:r w:rsidR="00A67010">
        <w:t xml:space="preserve"> </w:t>
      </w:r>
      <w:r w:rsidR="00413BCB" w:rsidRPr="00E3434F">
        <w:t>о нижеследующем.</w:t>
      </w:r>
    </w:p>
    <w:p w14:paraId="595ECFB6" w14:textId="431CA000" w:rsidR="00E4018C" w:rsidRPr="00E3434F" w:rsidRDefault="00E4018C" w:rsidP="00413BCB">
      <w:pPr>
        <w:ind w:firstLine="0"/>
      </w:pPr>
    </w:p>
    <w:p w14:paraId="491455B3" w14:textId="0830DBFB" w:rsidR="00A67010" w:rsidRPr="00034B07" w:rsidRDefault="00A67010" w:rsidP="00034B07">
      <w:pPr>
        <w:pStyle w:val="a"/>
        <w:numPr>
          <w:ilvl w:val="0"/>
          <w:numId w:val="22"/>
        </w:numPr>
        <w:ind w:left="0" w:firstLine="709"/>
        <w:contextualSpacing/>
        <w:rPr>
          <w:szCs w:val="28"/>
        </w:rPr>
      </w:pPr>
      <w:r w:rsidRPr="00034B07">
        <w:rPr>
          <w:szCs w:val="28"/>
        </w:rPr>
        <w:t xml:space="preserve">Внести в генеральное соглашение между кредитной организацией </w:t>
      </w:r>
      <w:r>
        <w:rPr>
          <w:szCs w:val="28"/>
        </w:rPr>
        <w:br/>
      </w:r>
      <w:r w:rsidRPr="00034B07">
        <w:rPr>
          <w:szCs w:val="28"/>
        </w:rPr>
        <w:t>и Федеральным казначейством о размещении средств на банковских депозитах от _____ № ______ (далее – Генеральное соглашение) следующие изменения:</w:t>
      </w:r>
    </w:p>
    <w:p w14:paraId="376BA403" w14:textId="77777777" w:rsidR="001E4BBA" w:rsidRDefault="00A67010" w:rsidP="007243A4">
      <w:pPr>
        <w:pStyle w:val="a"/>
        <w:numPr>
          <w:ilvl w:val="0"/>
          <w:numId w:val="0"/>
        </w:numPr>
        <w:ind w:firstLine="709"/>
        <w:contextualSpacing/>
        <w:rPr>
          <w:szCs w:val="28"/>
        </w:rPr>
      </w:pPr>
      <w:r>
        <w:rPr>
          <w:szCs w:val="28"/>
        </w:rPr>
        <w:t xml:space="preserve">1.1. </w:t>
      </w:r>
      <w:r w:rsidR="00B26A98" w:rsidRPr="00034B07">
        <w:rPr>
          <w:szCs w:val="28"/>
        </w:rPr>
        <w:t xml:space="preserve">Наименование </w:t>
      </w:r>
      <w:r w:rsidR="008D7397" w:rsidRPr="00034B07">
        <w:rPr>
          <w:szCs w:val="28"/>
        </w:rPr>
        <w:t>Г</w:t>
      </w:r>
      <w:r w:rsidR="00CB7263" w:rsidRPr="006A3CD6">
        <w:rPr>
          <w:szCs w:val="28"/>
        </w:rPr>
        <w:t>енерального</w:t>
      </w:r>
      <w:r w:rsidR="008D7397" w:rsidRPr="006A3CD6">
        <w:rPr>
          <w:szCs w:val="28"/>
        </w:rPr>
        <w:t xml:space="preserve"> соглашени</w:t>
      </w:r>
      <w:r w:rsidR="00CB7263" w:rsidRPr="006A3CD6">
        <w:rPr>
          <w:szCs w:val="28"/>
        </w:rPr>
        <w:t>я</w:t>
      </w:r>
      <w:r w:rsidR="008D7397" w:rsidRPr="008720F3">
        <w:rPr>
          <w:szCs w:val="28"/>
        </w:rPr>
        <w:t xml:space="preserve"> </w:t>
      </w:r>
      <w:r w:rsidR="00B26A98" w:rsidRPr="008720F3">
        <w:rPr>
          <w:szCs w:val="28"/>
        </w:rPr>
        <w:t xml:space="preserve">изложить в следующей редакции: </w:t>
      </w:r>
    </w:p>
    <w:p w14:paraId="47398E7D" w14:textId="61E8B4C4" w:rsidR="00B26A98" w:rsidRPr="008720F3" w:rsidRDefault="00B26A98" w:rsidP="007243A4">
      <w:pPr>
        <w:pStyle w:val="a"/>
        <w:numPr>
          <w:ilvl w:val="0"/>
          <w:numId w:val="0"/>
        </w:numPr>
        <w:ind w:firstLine="709"/>
        <w:contextualSpacing/>
        <w:rPr>
          <w:szCs w:val="28"/>
        </w:rPr>
      </w:pPr>
      <w:r w:rsidRPr="008720F3">
        <w:rPr>
          <w:szCs w:val="28"/>
        </w:rPr>
        <w:t>«</w:t>
      </w:r>
      <w:r w:rsidR="008D7397" w:rsidRPr="008720F3">
        <w:rPr>
          <w:szCs w:val="28"/>
        </w:rPr>
        <w:t>Г</w:t>
      </w:r>
      <w:r w:rsidRPr="008720F3">
        <w:rPr>
          <w:szCs w:val="28"/>
        </w:rPr>
        <w:t>енеральное соглашение о размещении средств на банковских депозитах».</w:t>
      </w:r>
    </w:p>
    <w:p w14:paraId="25536671" w14:textId="014A7D62" w:rsidR="00930D10" w:rsidRPr="00E3434F" w:rsidRDefault="00A67010" w:rsidP="007243A4">
      <w:pPr>
        <w:pStyle w:val="a"/>
        <w:numPr>
          <w:ilvl w:val="0"/>
          <w:numId w:val="0"/>
        </w:numPr>
        <w:ind w:firstLine="709"/>
        <w:contextualSpacing/>
        <w:rPr>
          <w:szCs w:val="28"/>
        </w:rPr>
      </w:pPr>
      <w:r>
        <w:rPr>
          <w:szCs w:val="28"/>
        </w:rPr>
        <w:t xml:space="preserve">1.2. </w:t>
      </w:r>
      <w:r w:rsidR="007071C0" w:rsidRPr="00E3434F">
        <w:rPr>
          <w:szCs w:val="28"/>
        </w:rPr>
        <w:t xml:space="preserve">Разделы </w:t>
      </w:r>
      <w:r w:rsidR="007071C0" w:rsidRPr="00E3434F">
        <w:rPr>
          <w:szCs w:val="28"/>
          <w:lang w:val="en-US"/>
        </w:rPr>
        <w:t>I</w:t>
      </w:r>
      <w:r w:rsidR="007071C0" w:rsidRPr="00E3434F">
        <w:rPr>
          <w:szCs w:val="28"/>
        </w:rPr>
        <w:t xml:space="preserve"> – </w:t>
      </w:r>
      <w:r w:rsidR="007071C0" w:rsidRPr="00E3434F">
        <w:rPr>
          <w:szCs w:val="28"/>
          <w:lang w:val="en-US"/>
        </w:rPr>
        <w:t>X</w:t>
      </w:r>
      <w:r>
        <w:rPr>
          <w:szCs w:val="28"/>
          <w:lang w:val="en-US"/>
        </w:rPr>
        <w:t>I</w:t>
      </w:r>
      <w:r w:rsidR="005A7709" w:rsidRPr="00E3434F">
        <w:rPr>
          <w:szCs w:val="28"/>
          <w:lang w:val="en-US"/>
        </w:rPr>
        <w:t>I</w:t>
      </w:r>
      <w:r w:rsidR="007071C0" w:rsidRPr="00E3434F">
        <w:rPr>
          <w:szCs w:val="28"/>
        </w:rPr>
        <w:t xml:space="preserve"> Генерального соглашения </w:t>
      </w:r>
      <w:r w:rsidR="000B271A" w:rsidRPr="00E3434F">
        <w:rPr>
          <w:szCs w:val="28"/>
        </w:rPr>
        <w:t>считать Р</w:t>
      </w:r>
      <w:r w:rsidR="007071C0" w:rsidRPr="00E3434F">
        <w:rPr>
          <w:szCs w:val="28"/>
        </w:rPr>
        <w:t xml:space="preserve">азделами </w:t>
      </w:r>
      <w:r w:rsidR="00EA7285" w:rsidRPr="00E3434F">
        <w:rPr>
          <w:szCs w:val="28"/>
        </w:rPr>
        <w:t>1</w:t>
      </w:r>
      <w:r w:rsidR="00207C0C" w:rsidRPr="00E3434F">
        <w:rPr>
          <w:szCs w:val="28"/>
        </w:rPr>
        <w:t xml:space="preserve"> </w:t>
      </w:r>
      <w:r w:rsidR="00141E51" w:rsidRPr="00E3434F">
        <w:rPr>
          <w:szCs w:val="28"/>
        </w:rPr>
        <w:t>–</w:t>
      </w:r>
      <w:r w:rsidR="00207C0C" w:rsidRPr="00E3434F">
        <w:rPr>
          <w:szCs w:val="28"/>
        </w:rPr>
        <w:t xml:space="preserve"> </w:t>
      </w:r>
      <w:r w:rsidR="00EA7285" w:rsidRPr="00E3434F">
        <w:rPr>
          <w:szCs w:val="28"/>
        </w:rPr>
        <w:t>1</w:t>
      </w:r>
      <w:r w:rsidRPr="007243A4">
        <w:rPr>
          <w:szCs w:val="28"/>
        </w:rPr>
        <w:t>1</w:t>
      </w:r>
      <w:r>
        <w:rPr>
          <w:szCs w:val="28"/>
        </w:rPr>
        <w:t xml:space="preserve"> </w:t>
      </w:r>
      <w:r w:rsidR="007071C0" w:rsidRPr="00E3434F">
        <w:rPr>
          <w:szCs w:val="28"/>
        </w:rPr>
        <w:t>и изложить их</w:t>
      </w:r>
      <w:r w:rsidR="00DD005C" w:rsidRPr="00E3434F">
        <w:rPr>
          <w:szCs w:val="28"/>
        </w:rPr>
        <w:t xml:space="preserve"> </w:t>
      </w:r>
      <w:r w:rsidR="00930D10" w:rsidRPr="00E3434F">
        <w:rPr>
          <w:szCs w:val="28"/>
        </w:rPr>
        <w:t>в следующей редакции:</w:t>
      </w:r>
    </w:p>
    <w:p w14:paraId="0B8DB10E" w14:textId="77777777" w:rsidR="00F12A5C" w:rsidRPr="00034B07" w:rsidRDefault="00F12A5C" w:rsidP="00A67010">
      <w:pPr>
        <w:contextualSpacing/>
        <w:rPr>
          <w:szCs w:val="28"/>
        </w:rPr>
      </w:pPr>
    </w:p>
    <w:p w14:paraId="55CE1BCF" w14:textId="77777777" w:rsidR="006A7DAC" w:rsidRPr="00E3434F" w:rsidRDefault="001E632A" w:rsidP="004C3C1D">
      <w:pPr>
        <w:ind w:firstLine="0"/>
        <w:jc w:val="center"/>
      </w:pPr>
      <w:bookmarkStart w:id="1" w:name="P498"/>
      <w:bookmarkEnd w:id="1"/>
      <w:r w:rsidRPr="00E3434F">
        <w:t>«</w:t>
      </w:r>
    </w:p>
    <w:p w14:paraId="5F0DB71A"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1. Предмет Соглашения</w:t>
      </w:r>
    </w:p>
    <w:p w14:paraId="2C3657A8" w14:textId="77777777" w:rsidR="006A7DAC" w:rsidRPr="00E3434F" w:rsidRDefault="006A7DAC" w:rsidP="006A7DAC"/>
    <w:p w14:paraId="3BCDA17F" w14:textId="69A95CCE" w:rsidR="006A7DAC" w:rsidRPr="00E3434F" w:rsidRDefault="006A7DAC" w:rsidP="006A7DAC">
      <w:r w:rsidRPr="00E3434F">
        <w:t>1.1.</w:t>
      </w:r>
      <w:r w:rsidR="00637DB8" w:rsidRPr="00E3434F">
        <w:t xml:space="preserve"> Предметом Соглашения</w:t>
      </w:r>
      <w:r w:rsidR="00D41E12" w:rsidRPr="00E3434F">
        <w:t xml:space="preserve"> являются отношения Сторон</w:t>
      </w:r>
      <w:r w:rsidR="00D41E12" w:rsidRPr="00E3434F">
        <w:br/>
      </w:r>
      <w:r w:rsidR="00637DB8" w:rsidRPr="00E3434F">
        <w:t xml:space="preserve">при проведении отбора заявок кредитных организаций на заключение договоров банковского депозита, заключении и исполнении договоров банковского депозита в соответствии с Правилами размещения средств федерального бюджета, средств единого казначейского счета, резерва средств </w:t>
      </w:r>
      <w:r w:rsidR="00637DB8" w:rsidRPr="00E3434F">
        <w:lastRenderedPageBreak/>
        <w:t>на осуществление обязат</w:t>
      </w:r>
      <w:r w:rsidR="00FC348E">
        <w:t>ельного социального страхования</w:t>
      </w:r>
      <w:r w:rsidR="00FC348E">
        <w:br/>
      </w:r>
      <w:r w:rsidR="00637DB8" w:rsidRPr="00E3434F">
        <w:t>от несчастных случаев на производстве и профессио</w:t>
      </w:r>
      <w:r w:rsidR="00FC348E">
        <w:t>нальных заболеваний</w:t>
      </w:r>
      <w:r w:rsidR="00FC348E">
        <w:br/>
      </w:r>
      <w:r w:rsidR="00637DB8" w:rsidRPr="00E3434F">
        <w:t>и иных сре</w:t>
      </w:r>
      <w:r w:rsidR="00D41E12" w:rsidRPr="00E3434F">
        <w:t>дств</w:t>
      </w:r>
      <w:r w:rsidR="00865E96">
        <w:t xml:space="preserve"> </w:t>
      </w:r>
      <w:r w:rsidR="00637DB8" w:rsidRPr="00E3434F">
        <w:t>на банковских депозитах, утвержденными постановлением Правительства Российской Федерац</w:t>
      </w:r>
      <w:r w:rsidR="00FC348E">
        <w:t>ии от 24 декабря 2011 г. № 1121</w:t>
      </w:r>
      <w:r w:rsidR="00FC348E">
        <w:br/>
      </w:r>
      <w:r w:rsidR="00637DB8" w:rsidRPr="00E3434F">
        <w:t>(далее – Правила)</w:t>
      </w:r>
      <w:r w:rsidR="00D41E12" w:rsidRPr="00E3434F">
        <w:t>,</w:t>
      </w:r>
      <w:r w:rsidR="00865E96">
        <w:t xml:space="preserve"> </w:t>
      </w:r>
      <w:r w:rsidR="00637DB8" w:rsidRPr="00E3434F">
        <w:t>и Порядком работы по размещению средств федерального бюджета, средств единого казначейского счета, резерва средств</w:t>
      </w:r>
      <w:r w:rsidR="00FC348E">
        <w:br/>
      </w:r>
      <w:r w:rsidR="00637DB8" w:rsidRPr="00E3434F">
        <w:t>на осуществление обязательного социального страхования от несчастных случаев на производстве</w:t>
      </w:r>
      <w:r w:rsidR="00865E96">
        <w:t xml:space="preserve"> </w:t>
      </w:r>
      <w:r w:rsidR="00637DB8" w:rsidRPr="00E3434F">
        <w:t>и профессионал</w:t>
      </w:r>
      <w:r w:rsidR="00FC348E">
        <w:t>ьных заболеваний и иных средств</w:t>
      </w:r>
      <w:r w:rsidR="00FC348E">
        <w:br/>
      </w:r>
      <w:r w:rsidR="00637DB8" w:rsidRPr="00E3434F">
        <w:t>на банковских депозитах, утвержденным настоящим приказом.</w:t>
      </w:r>
    </w:p>
    <w:p w14:paraId="5AB95A54" w14:textId="77777777" w:rsidR="006A7DAC" w:rsidRPr="00E3434F" w:rsidRDefault="006A7DAC" w:rsidP="006A7DAC"/>
    <w:p w14:paraId="13CB3683"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2. Общие условия</w:t>
      </w:r>
    </w:p>
    <w:p w14:paraId="75F70BF0" w14:textId="77777777" w:rsidR="006A7DAC" w:rsidRPr="00E3434F" w:rsidRDefault="006A7DAC" w:rsidP="006A7DAC"/>
    <w:p w14:paraId="2C52718F" w14:textId="32D626BC" w:rsidR="00637DB8" w:rsidRPr="00E3434F" w:rsidRDefault="00637DB8" w:rsidP="00751DED">
      <w:r w:rsidRPr="00E3434F">
        <w:t>2.1. Соглашение заключается Казначейством с Кредитной организацией, соответствующей установленным постановлением Правительства Российской Федерации от 24 декабря 2011 г. № 1121 «О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w:t>
      </w:r>
      <w:r w:rsidR="00FC348E">
        <w:t>частных случаев на производстве</w:t>
      </w:r>
      <w:r w:rsidR="001E4BBA" w:rsidRPr="003659FB">
        <w:t xml:space="preserve"> </w:t>
      </w:r>
      <w:r w:rsidRPr="00E3434F">
        <w:t>и профессиональных заболеваний и иных средств на банковских депозитах» (далее – Постановление) требов</w:t>
      </w:r>
      <w:r w:rsidR="00D41E12" w:rsidRPr="00E3434F">
        <w:t>аниям к кредитным организациям,</w:t>
      </w:r>
      <w:r w:rsidR="001E4BBA" w:rsidRPr="003659FB">
        <w:t xml:space="preserve"> </w:t>
      </w:r>
      <w:r w:rsidRPr="00E3434F">
        <w:t>в которых могут размещаться средства на банковских депозитах</w:t>
      </w:r>
      <w:r w:rsidR="001E4BBA" w:rsidRPr="003659FB">
        <w:t xml:space="preserve"> </w:t>
      </w:r>
      <w:r w:rsidRPr="00E3434F">
        <w:t>(далее – Требования).</w:t>
      </w:r>
    </w:p>
    <w:p w14:paraId="71DB46B3" w14:textId="77777777" w:rsidR="00637DB8" w:rsidRPr="00E3434F" w:rsidRDefault="00637DB8" w:rsidP="00751DED">
      <w:r w:rsidRPr="00E3434F">
        <w:t>2.2.  Размещение средств на банковских депозитах в Кредитной организации осуществляется в пределах максимально допустимого совокупного размера средств, в пределах которого средства могут размещаться на банковских депозитах в кредитной организации, рассчитываемого для Кредитной организации Казначейством.</w:t>
      </w:r>
    </w:p>
    <w:p w14:paraId="0434335F" w14:textId="1F017EA1" w:rsidR="00637DB8" w:rsidRPr="00E3434F" w:rsidRDefault="00637DB8" w:rsidP="00751DED">
      <w:r w:rsidRPr="00E3434F">
        <w:t>2.3.  Размещение средств на банковских депозитах в Кредитной организации осуществляется Казначейством путем проведения отбора заявок кредитных организаций на заключение договоров банковского депозита</w:t>
      </w:r>
      <w:r w:rsidR="00D41E12" w:rsidRPr="00E3434F">
        <w:br/>
      </w:r>
      <w:r w:rsidRPr="00E3434F">
        <w:t>(далее – Заявка).</w:t>
      </w:r>
    </w:p>
    <w:p w14:paraId="4280B904" w14:textId="61A37E2E" w:rsidR="006A7DAC" w:rsidRPr="00E3434F" w:rsidRDefault="00637DB8" w:rsidP="00751DED">
      <w:r w:rsidRPr="00E3434F">
        <w:t xml:space="preserve">2.4.  По итогам проведения отбора Заявок Казначейство заключает </w:t>
      </w:r>
      <w:r w:rsidRPr="00E3434F">
        <w:br/>
        <w:t xml:space="preserve">с Кредитной организацией договор (договоры) банковского депозита </w:t>
      </w:r>
      <w:r w:rsidRPr="00E3434F">
        <w:br/>
        <w:t>и перечисляет Кредитной организации средства, размещаемые на банковском депозите (далее – Депозит).</w:t>
      </w:r>
    </w:p>
    <w:p w14:paraId="6AF9B377" w14:textId="77777777" w:rsidR="001D266B" w:rsidRPr="00E3434F" w:rsidRDefault="001D266B" w:rsidP="00751DED">
      <w:r w:rsidRPr="00E3434F">
        <w:t xml:space="preserve">2.5.  Заключение договоров банковского депозита осуществляется </w:t>
      </w:r>
      <w:r w:rsidRPr="00E3434F">
        <w:br/>
        <w:t>в виде срочного, пополняемого или особого договора.</w:t>
      </w:r>
    </w:p>
    <w:p w14:paraId="0866BEC4" w14:textId="77777777" w:rsidR="001D266B" w:rsidRPr="00E3434F" w:rsidRDefault="001D266B" w:rsidP="00751DED">
      <w:r w:rsidRPr="00E3434F">
        <w:t>По срочному договору банковского депозита возврат Кредитной организацией суммы Депозита и уплата процентов на сумму Депозита Казначейству осуществляются по истечении срока договора банковского депозита, за исключением случаев, предусмотренных Соглашением.</w:t>
      </w:r>
    </w:p>
    <w:p w14:paraId="68B12A36" w14:textId="6F4E70F4" w:rsidR="001D266B" w:rsidRPr="00E3434F" w:rsidRDefault="001D266B" w:rsidP="00751DED">
      <w:r w:rsidRPr="00E3434F">
        <w:t xml:space="preserve">По пополняемому договору банковского депозита Казначейство имеет право предъявить требование о досрочном возврате Кредитной организацией суммы Депозита (полностью или частично) в любой рабочий день действия </w:t>
      </w:r>
      <w:r w:rsidRPr="00E3434F">
        <w:lastRenderedPageBreak/>
        <w:t>договора банковского депозита, а также имеет право пополнить Депозит</w:t>
      </w:r>
      <w:r w:rsidR="00D41E12" w:rsidRPr="00E3434F">
        <w:br/>
      </w:r>
      <w:r w:rsidRPr="00E3434F">
        <w:t xml:space="preserve">на сумму досрочного возврата. Уплата процентов по пополняемому договору банковского депозита осуществляется Кредитной организацией в день возврата суммы Депозита, установленный договором банковского депозита, или в день досрочного возврата </w:t>
      </w:r>
      <w:r w:rsidR="00621C82">
        <w:t>суммы депозита в полном объеме.</w:t>
      </w:r>
      <w:r w:rsidR="00621C82">
        <w:br/>
      </w:r>
      <w:r w:rsidRPr="00E3434F">
        <w:t>К пополняемому договору банковского депозита применяются условия досрочного изъятия средств, предусмотренные Соглашением.</w:t>
      </w:r>
    </w:p>
    <w:p w14:paraId="6FAD3E9E" w14:textId="77777777" w:rsidR="001D266B" w:rsidRPr="00E3434F" w:rsidRDefault="001D266B" w:rsidP="00751DED">
      <w:r w:rsidRPr="00E3434F">
        <w:t>По особому договору банковского депозита Казначейство имеет право предъявить требование о досрочном возврате Кредитной организацией суммы Депозита с уплатой процентов на сумму Депозита в любой рабочий день действия договора банковского депозита. К особому договору банковского депозита применяются условия досрочного изъятия средств, предусмотренные Соглашением.</w:t>
      </w:r>
    </w:p>
    <w:p w14:paraId="64482DE8" w14:textId="77777777" w:rsidR="001D266B" w:rsidRPr="00E3434F" w:rsidRDefault="001D266B" w:rsidP="00751DED">
      <w:r w:rsidRPr="00E3434F">
        <w:t>2.6.  Кредитная организация для учета перечисленной суммы Депозита открывает Казначейству депозитный счет.</w:t>
      </w:r>
    </w:p>
    <w:p w14:paraId="4015F685" w14:textId="77777777" w:rsidR="001D266B" w:rsidRPr="00E3434F" w:rsidRDefault="001D266B" w:rsidP="00751DED">
      <w:r w:rsidRPr="00E3434F">
        <w:t xml:space="preserve">2.7.  Кредитная организация начисляет на сумму Депозита проценты </w:t>
      </w:r>
      <w:r w:rsidRPr="00E3434F">
        <w:br/>
        <w:t>в соответствии с условиями Соглашения.</w:t>
      </w:r>
    </w:p>
    <w:p w14:paraId="259F32F8" w14:textId="12B66318" w:rsidR="001D266B" w:rsidRPr="00E3434F" w:rsidRDefault="001D266B" w:rsidP="00751DED">
      <w:r w:rsidRPr="00E3434F">
        <w:t>2.8.  Кредитная организация возвращает Казначейству сумму Депозита</w:t>
      </w:r>
      <w:r w:rsidR="00D41E12" w:rsidRPr="00E3434F">
        <w:br/>
      </w:r>
      <w:r w:rsidRPr="00E3434F">
        <w:t xml:space="preserve">и уплачивает Казначейству начисленные на сумму Депозита проценты </w:t>
      </w:r>
      <w:r w:rsidRPr="00E3434F">
        <w:br/>
        <w:t>в соответствии с условиями Соглашения.</w:t>
      </w:r>
    </w:p>
    <w:p w14:paraId="67732816" w14:textId="77777777" w:rsidR="001D266B" w:rsidRPr="00E3434F" w:rsidRDefault="001D266B" w:rsidP="00751DED">
      <w:r w:rsidRPr="00E3434F">
        <w:t>2.9.  Договор банковского депозита считается заключенным с момента зачисления суммы Депозита на банковский счет (субсчет) Кредитной организации, указанный в пункте 3.2 Соглашения.</w:t>
      </w:r>
    </w:p>
    <w:p w14:paraId="47D5C595" w14:textId="7D2796BB" w:rsidR="001D266B" w:rsidRPr="00E3434F" w:rsidRDefault="001D266B" w:rsidP="00751DED">
      <w:r w:rsidRPr="00E3434F">
        <w:t xml:space="preserve">2.10.  Проведение расчетов по договорам банковского депозита может осуществляться совместно с проведением расчетов по договорам репо </w:t>
      </w:r>
      <w:r w:rsidRPr="00E3434F">
        <w:br/>
        <w:t xml:space="preserve">и договорам займа ценных бумаг, осуществляемым в соответствии </w:t>
      </w:r>
      <w:r w:rsidRPr="00E3434F">
        <w:br/>
        <w:t xml:space="preserve">с Правилами осуществления операций </w:t>
      </w:r>
      <w:r w:rsidR="00D41E12" w:rsidRPr="00E3434F">
        <w:t>по управлению остатками средств</w:t>
      </w:r>
      <w:r w:rsidR="00D41E12" w:rsidRPr="00E3434F">
        <w:br/>
      </w:r>
      <w:r w:rsidRPr="00E3434F">
        <w:t>на едином счете федерального бюджета и едином казначейском счете</w:t>
      </w:r>
      <w:r w:rsidR="00D41E12" w:rsidRPr="00E3434F">
        <w:br/>
      </w:r>
      <w:r w:rsidRPr="00E3434F">
        <w:t>в части покупки (продажи) ценных бу</w:t>
      </w:r>
      <w:r w:rsidR="00D41E12" w:rsidRPr="00E3434F">
        <w:t>маг не на организованных торгах</w:t>
      </w:r>
      <w:r w:rsidR="00D41E12" w:rsidRPr="00E3434F">
        <w:br/>
      </w:r>
      <w:r w:rsidRPr="00E3434F">
        <w:t>по договорам репо, заключения договоров займа ценных бумаг и открытия счетов</w:t>
      </w:r>
      <w:r w:rsidR="00D41E12" w:rsidRPr="00E3434F">
        <w:t xml:space="preserve"> </w:t>
      </w:r>
      <w:r w:rsidRPr="00E3434F">
        <w:t>для осуществления таких операций, утвержденными постановлением Правительства Российской Федерации от 4 сентября 2013 г. № 777.</w:t>
      </w:r>
    </w:p>
    <w:p w14:paraId="0382AC8A" w14:textId="7BD32F0D" w:rsidR="006A7DAC" w:rsidRPr="00E3434F" w:rsidRDefault="001D266B" w:rsidP="00751DED">
      <w:pPr>
        <w:spacing w:line="264" w:lineRule="auto"/>
      </w:pPr>
      <w:r w:rsidRPr="00E3434F">
        <w:t xml:space="preserve">2.11.  Заключение договоров банковского депозита и проведение расчетов по договорам банковского депозита осуществляется </w:t>
      </w:r>
      <w:r w:rsidR="00CB1218" w:rsidRPr="00E3434F">
        <w:t>в соответствии</w:t>
      </w:r>
      <w:r w:rsidR="00CB1218" w:rsidRPr="00E3434F">
        <w:br/>
      </w:r>
      <w:r w:rsidRPr="00E3434F">
        <w:t>с Соглашением, с использованием информационных программно-технических средств, предоставленных би</w:t>
      </w:r>
      <w:r w:rsidR="00621C82">
        <w:t>ржей (биржами) (далее – Биржа),</w:t>
      </w:r>
      <w:r w:rsidR="00621C82">
        <w:br/>
      </w:r>
      <w:r w:rsidRPr="00E3434F">
        <w:t xml:space="preserve">в соответствии с документами Биржи, а в случае </w:t>
      </w:r>
      <w:r w:rsidR="00CB1218" w:rsidRPr="00E3434F">
        <w:t>совместного проведения расчетов</w:t>
      </w:r>
      <w:r w:rsidR="00621C82">
        <w:t xml:space="preserve"> </w:t>
      </w:r>
      <w:r w:rsidRPr="00E3434F">
        <w:t xml:space="preserve">по договорам банковского депозита, договорам репо и договорам займа ценных бумаг – способами, предусмотренными правилами клиринга (правилами осуществления клиринговой деятельности) и другими документами клиринговой организации (далее – Документы клиринговой </w:t>
      </w:r>
      <w:r w:rsidRPr="00E3434F">
        <w:lastRenderedPageBreak/>
        <w:t>организации). Биржа и клиринговая организация определяются</w:t>
      </w:r>
      <w:r w:rsidR="00621C82">
        <w:br/>
      </w:r>
      <w:r w:rsidRPr="00E3434F">
        <w:t>в соответствии с Постановлением.</w:t>
      </w:r>
    </w:p>
    <w:p w14:paraId="4721E5D0" w14:textId="77777777" w:rsidR="006A7DAC" w:rsidRPr="00E3434F" w:rsidRDefault="006A7DAC" w:rsidP="006A7DAC">
      <w:pPr>
        <w:rPr>
          <w:strike/>
        </w:rPr>
      </w:pPr>
    </w:p>
    <w:p w14:paraId="7A7A3D2E"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 xml:space="preserve">Раздел 3. </w:t>
      </w:r>
      <w:r w:rsidR="00DD11D7" w:rsidRPr="00E3434F">
        <w:rPr>
          <w:b/>
          <w:bCs/>
          <w:kern w:val="32"/>
          <w:szCs w:val="32"/>
        </w:rPr>
        <w:t>Порядок перечисления и возврата Депозитов</w:t>
      </w:r>
    </w:p>
    <w:p w14:paraId="3E8A0359" w14:textId="77777777" w:rsidR="006A7DAC" w:rsidRPr="00E3434F" w:rsidRDefault="006A7DAC" w:rsidP="006A7DAC"/>
    <w:p w14:paraId="4FAF4E10" w14:textId="21B8BBD2" w:rsidR="001D266B" w:rsidRPr="00E3434F" w:rsidRDefault="001D266B" w:rsidP="00122766">
      <w:bookmarkStart w:id="2" w:name="P543"/>
      <w:bookmarkEnd w:id="2"/>
      <w:r w:rsidRPr="00E3434F">
        <w:t>3.1.  Казначейство перечисляет Кредитной организации сумму Депозита</w:t>
      </w:r>
      <w:r w:rsidR="006C3799">
        <w:t xml:space="preserve"> </w:t>
      </w:r>
      <w:r w:rsidRPr="00E3434F">
        <w:t>в размере и в срок, установленные договором банковского депозита.</w:t>
      </w:r>
    </w:p>
    <w:p w14:paraId="40743B7E" w14:textId="0B5C4864" w:rsidR="001E48AF" w:rsidRPr="001E48AF" w:rsidRDefault="001E48AF" w:rsidP="003659FB">
      <w:pPr>
        <w:ind w:right="-144"/>
      </w:pPr>
      <w:bookmarkStart w:id="3" w:name="P668"/>
      <w:bookmarkEnd w:id="3"/>
      <w:r w:rsidRPr="001E48AF">
        <w:t>3.2.  Казначейство перечисляет суммы Депозитов на соответствующий валюте договора банковского депозита банковский счет (субсчет) Кредитной организации в валюте Российской Федерации _______________________,</w:t>
      </w:r>
      <w:r w:rsidRPr="001E48AF">
        <w:br/>
        <w:t xml:space="preserve">                                                                 </w:t>
      </w:r>
      <w:r w:rsidRPr="001E48AF">
        <w:rPr>
          <w:sz w:val="20"/>
          <w:szCs w:val="20"/>
        </w:rPr>
        <w:t xml:space="preserve">                                                         (реквизиты счета)</w:t>
      </w:r>
      <w:r w:rsidR="00EF2FAC" w:rsidRPr="003659FB">
        <w:t xml:space="preserve"> </w:t>
      </w:r>
      <w:r w:rsidRPr="001E48AF">
        <w:t>открытый</w:t>
      </w:r>
      <w:r w:rsidR="00EF2FAC" w:rsidRPr="003659FB">
        <w:t xml:space="preserve"> </w:t>
      </w:r>
      <w:r w:rsidR="00EF2FAC">
        <w:t xml:space="preserve">в      </w:t>
      </w:r>
      <w:r w:rsidRPr="001E48AF">
        <w:t>_______________________________________________________.</w:t>
      </w:r>
    </w:p>
    <w:p w14:paraId="77CAB1FD" w14:textId="461B21EC" w:rsidR="001E48AF" w:rsidRPr="00603D86" w:rsidRDefault="001E48AF" w:rsidP="001E48AF">
      <w:pPr>
        <w:ind w:left="-142" w:right="-144" w:firstLine="0"/>
        <w:jc w:val="center"/>
        <w:rPr>
          <w:sz w:val="20"/>
          <w:szCs w:val="20"/>
        </w:rPr>
      </w:pPr>
      <w:r w:rsidRPr="00B2273E">
        <w:rPr>
          <w:sz w:val="20"/>
          <w:szCs w:val="20"/>
        </w:rPr>
        <w:t xml:space="preserve">                    (наименование подразделения Центрального банка Российской Федерации или наименование </w:t>
      </w:r>
      <w:r w:rsidRPr="00603D86">
        <w:rPr>
          <w:sz w:val="20"/>
          <w:szCs w:val="20"/>
        </w:rPr>
        <w:t>небанковской кредитной организации, осуществляющей расчеты)</w:t>
      </w:r>
    </w:p>
    <w:p w14:paraId="017B724F" w14:textId="03B1480B" w:rsidR="006A6D01" w:rsidRDefault="001E48AF" w:rsidP="00EF2FAC">
      <w:pPr>
        <w:ind w:right="-144"/>
      </w:pPr>
      <w:r w:rsidRPr="00603D86">
        <w:rPr>
          <w:szCs w:val="28"/>
        </w:rPr>
        <w:t>П</w:t>
      </w:r>
      <w:r w:rsidR="006A6D01" w:rsidRPr="00603D86">
        <w:rPr>
          <w:szCs w:val="28"/>
        </w:rPr>
        <w:t xml:space="preserve">ри </w:t>
      </w:r>
      <w:r w:rsidR="006A6D01" w:rsidRPr="00603D86">
        <w:t xml:space="preserve">совместном проведении расчетов по договорам банковского депозита, договорам репо и договорам займа ценных бумаг </w:t>
      </w:r>
      <w:r w:rsidRPr="00603D86">
        <w:t>Казначейство перечисляет суммы Депозитов</w:t>
      </w:r>
      <w:r w:rsidR="006A6D01" w:rsidRPr="00603D86">
        <w:t xml:space="preserve"> в соответствии с Документами клиринговой организации.</w:t>
      </w:r>
    </w:p>
    <w:p w14:paraId="23B22A17" w14:textId="77777777" w:rsidR="001D266B" w:rsidRPr="00E3434F" w:rsidRDefault="001D266B" w:rsidP="00320BD3">
      <w:r w:rsidRPr="00E3434F">
        <w:t xml:space="preserve">3.3.  Кредитная организация возвращает Казначейству Депозит </w:t>
      </w:r>
      <w:r w:rsidRPr="00E3434F">
        <w:br/>
        <w:t xml:space="preserve">в размере, установленном договором банковского депозита, с учетом досрочного частичного возврата суммы Депозита и пополнения Депозита </w:t>
      </w:r>
      <w:r w:rsidRPr="00E3434F">
        <w:br/>
        <w:t>по пополняемому договору банковского депозита.</w:t>
      </w:r>
    </w:p>
    <w:p w14:paraId="05057805" w14:textId="634B1883" w:rsidR="001D266B" w:rsidRPr="00E3434F" w:rsidRDefault="001D266B" w:rsidP="00320BD3">
      <w:bookmarkStart w:id="4" w:name="P683"/>
      <w:bookmarkEnd w:id="4"/>
      <w:r w:rsidRPr="00E3434F">
        <w:t xml:space="preserve">3.4.  Кредитная организация </w:t>
      </w:r>
      <w:r w:rsidR="00320BD3" w:rsidRPr="00E3434F">
        <w:t>возвращает Казначейству Депозит</w:t>
      </w:r>
      <w:r w:rsidR="00320BD3" w:rsidRPr="00E3434F">
        <w:br/>
      </w:r>
      <w:r w:rsidRPr="00E3434F">
        <w:t xml:space="preserve">в день возврата Депозита, установленный </w:t>
      </w:r>
      <w:r w:rsidR="00320BD3" w:rsidRPr="00E3434F">
        <w:t>договором банковского депозита,</w:t>
      </w:r>
      <w:r w:rsidR="00320BD3" w:rsidRPr="00E3434F">
        <w:br/>
      </w:r>
      <w:r w:rsidRPr="00E3434F">
        <w:t>либо в день возврата Депозита по иным основаниям, предусмотренным Соглашением. В случае если день возврата Депозита не является рабочим днем, Кредитная организация возвра</w:t>
      </w:r>
      <w:r w:rsidR="00621C82">
        <w:t>щает Депозит в первый следующий</w:t>
      </w:r>
      <w:r w:rsidR="00621C82">
        <w:br/>
      </w:r>
      <w:r w:rsidRPr="00E3434F">
        <w:t>за ним рабочий день.</w:t>
      </w:r>
    </w:p>
    <w:p w14:paraId="15E9BD05" w14:textId="5A5DCECF" w:rsidR="00DD11D7" w:rsidRPr="00E3434F" w:rsidRDefault="001D266B" w:rsidP="00320BD3">
      <w:r w:rsidRPr="00E3434F">
        <w:t>Кредитная организация осуществляет досрочный возврат суммы Депозита по особому договору банковского депозита и по пополняемому договору банковского депози</w:t>
      </w:r>
      <w:r w:rsidR="00621C82">
        <w:t>та не позднее 12 часов 00 минут</w:t>
      </w:r>
      <w:r w:rsidR="00621C82">
        <w:br/>
      </w:r>
      <w:r w:rsidRPr="00E3434F">
        <w:t>по московскому времени рабочего дня, указанного в уведомлении кредитной организации о досрочном возврате суммы депозита, направляемом Казначейством Кредитной организации в соответствии с подпунктом 5.2.2 пункта 5.2 Соглашения.</w:t>
      </w:r>
    </w:p>
    <w:p w14:paraId="6EDF429E" w14:textId="70D93572" w:rsidR="001D266B" w:rsidRPr="00E3434F" w:rsidRDefault="001D266B" w:rsidP="00122766">
      <w:pPr>
        <w:rPr>
          <w:sz w:val="20"/>
          <w:szCs w:val="20"/>
        </w:rPr>
      </w:pPr>
      <w:bookmarkStart w:id="5" w:name="P560"/>
      <w:bookmarkEnd w:id="5"/>
      <w:r w:rsidRPr="00E3434F">
        <w:t>3.5.  Кредитная организация в день возврата Депозита перечисляет сумму Депозита на соответствующий валюте договора банковского депозита банковский счет Казначейства</w:t>
      </w:r>
      <w:r w:rsidR="0014277A" w:rsidRPr="00E3434F">
        <w:t>:</w:t>
      </w:r>
    </w:p>
    <w:p w14:paraId="2BAAC820" w14:textId="2C723133" w:rsidR="0014277A" w:rsidRPr="00E3434F" w:rsidRDefault="0014277A" w:rsidP="0014277A">
      <w:pPr>
        <w:tabs>
          <w:tab w:val="left" w:pos="1276"/>
        </w:tabs>
        <w:rPr>
          <w:rFonts w:eastAsia="Calibri"/>
          <w:szCs w:val="28"/>
        </w:rPr>
      </w:pPr>
      <w:r w:rsidRPr="00E3434F">
        <w:rPr>
          <w:rFonts w:eastAsia="Calibri"/>
          <w:szCs w:val="28"/>
        </w:rPr>
        <w:t>при возврате средств федерального бюджета в валюте Российской Федерации по следующим реквизитам: счет получателя - </w:t>
      </w:r>
      <w:r w:rsidR="00832409" w:rsidRPr="00832409">
        <w:rPr>
          <w:rFonts w:eastAsia="Calibri"/>
          <w:szCs w:val="28"/>
        </w:rPr>
        <w:t>03211643000000019503</w:t>
      </w:r>
      <w:r w:rsidRPr="00E3434F">
        <w:rPr>
          <w:rFonts w:eastAsia="Calibri"/>
          <w:szCs w:val="28"/>
        </w:rPr>
        <w:t>, счет банка по</w:t>
      </w:r>
      <w:r w:rsidR="00865E96">
        <w:rPr>
          <w:rFonts w:eastAsia="Calibri"/>
          <w:szCs w:val="28"/>
        </w:rPr>
        <w:t xml:space="preserve">лучателя 40102810045370000002, </w:t>
      </w:r>
      <w:r w:rsidRPr="00E3434F">
        <w:rPr>
          <w:rFonts w:eastAsia="Calibri"/>
          <w:szCs w:val="28"/>
        </w:rPr>
        <w:t xml:space="preserve">банк получателя - Операционный департамент Банка России//Межрегиональное операционное УФК г. Москва, БИК 024501901, с указанием ИНН </w:t>
      </w:r>
      <w:r w:rsidR="00832409" w:rsidRPr="00832409">
        <w:rPr>
          <w:rFonts w:eastAsia="Calibri"/>
          <w:szCs w:val="28"/>
        </w:rPr>
        <w:t>9701166579</w:t>
      </w:r>
      <w:r w:rsidRPr="00E3434F">
        <w:rPr>
          <w:rFonts w:eastAsia="Calibri"/>
          <w:szCs w:val="28"/>
        </w:rPr>
        <w:t xml:space="preserve">, КПП 770101001, получатель – </w:t>
      </w:r>
      <w:r w:rsidR="00832409" w:rsidRPr="00832409">
        <w:rPr>
          <w:rFonts w:eastAsia="Calibri"/>
          <w:szCs w:val="28"/>
        </w:rPr>
        <w:t xml:space="preserve">Межрегиональное операционное УФК </w:t>
      </w:r>
      <w:r w:rsidR="00832409" w:rsidRPr="00832409">
        <w:rPr>
          <w:rFonts w:eastAsia="Calibri"/>
          <w:szCs w:val="28"/>
        </w:rPr>
        <w:lastRenderedPageBreak/>
        <w:t>(Межрегиональное УФК в сфере управления ликвидностью л/с 08951F19330)</w:t>
      </w:r>
      <w:r w:rsidRPr="00E3434F">
        <w:rPr>
          <w:rFonts w:eastAsia="Calibri"/>
          <w:szCs w:val="28"/>
        </w:rPr>
        <w:t xml:space="preserve">,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«Возврат Депозита </w:t>
      </w:r>
      <w:r w:rsidR="00832409">
        <w:rPr>
          <w:rFonts w:eastAsia="Calibri"/>
          <w:szCs w:val="28"/>
        </w:rPr>
        <w:t xml:space="preserve">(средства ЕСФБ) </w:t>
      </w:r>
      <w:r w:rsidRPr="00E3434F">
        <w:rPr>
          <w:rFonts w:eastAsia="Calibri"/>
          <w:szCs w:val="28"/>
        </w:rPr>
        <w:t>согласно договору банковского депозита от ___ (дата) №___(номер)»;</w:t>
      </w:r>
    </w:p>
    <w:p w14:paraId="51CC36D6" w14:textId="5B798B02" w:rsidR="0014277A" w:rsidRPr="00E3434F" w:rsidRDefault="0014277A" w:rsidP="0014277A">
      <w:pPr>
        <w:tabs>
          <w:tab w:val="left" w:pos="1276"/>
        </w:tabs>
        <w:rPr>
          <w:rFonts w:eastAsia="Calibri"/>
          <w:szCs w:val="28"/>
        </w:rPr>
      </w:pPr>
      <w:r w:rsidRPr="00E3434F">
        <w:rPr>
          <w:rFonts w:eastAsia="Calibri"/>
          <w:szCs w:val="28"/>
        </w:rPr>
        <w:t>при возврате средств единого казначейского счета в валюте</w:t>
      </w:r>
      <w:r w:rsidR="00621C82">
        <w:rPr>
          <w:rFonts w:eastAsia="Calibri"/>
          <w:szCs w:val="28"/>
        </w:rPr>
        <w:br/>
      </w:r>
      <w:r w:rsidRPr="00E3434F">
        <w:rPr>
          <w:rFonts w:eastAsia="Calibri"/>
          <w:szCs w:val="28"/>
        </w:rPr>
        <w:t>Российской Федерации по следующим реквизитам: счет получателя  02200643999999999500, счет банка</w:t>
      </w:r>
      <w:r w:rsidR="00621C82">
        <w:rPr>
          <w:rFonts w:eastAsia="Calibri"/>
          <w:szCs w:val="28"/>
        </w:rPr>
        <w:t xml:space="preserve"> </w:t>
      </w:r>
      <w:r w:rsidRPr="00E3434F">
        <w:rPr>
          <w:rFonts w:eastAsia="Calibri"/>
          <w:szCs w:val="28"/>
        </w:rPr>
        <w:t>получателя   40102810045370000002,  банк получателя - Операционный департамент Банка России//Межрегиональное операционное УФК г. Москва, БИК 024501901, с указанием ИНН 9701166579, КПП 770101001,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«Возврат Депозита</w:t>
      </w:r>
      <w:r w:rsidR="00832409">
        <w:rPr>
          <w:rFonts w:eastAsia="Calibri"/>
          <w:szCs w:val="28"/>
        </w:rPr>
        <w:t xml:space="preserve"> (средства ЕКС)</w:t>
      </w:r>
      <w:r w:rsidRPr="00E3434F">
        <w:rPr>
          <w:rFonts w:eastAsia="Calibri"/>
          <w:szCs w:val="28"/>
        </w:rPr>
        <w:t xml:space="preserve"> согласно договору банковского депозита от ___ (дата) №___(номер)»;</w:t>
      </w:r>
    </w:p>
    <w:p w14:paraId="6C264F53" w14:textId="3F00CF25" w:rsidR="0014277A" w:rsidRPr="00E3434F" w:rsidRDefault="0014277A" w:rsidP="0014277A">
      <w:pPr>
        <w:widowControl w:val="0"/>
        <w:autoSpaceDE w:val="0"/>
        <w:autoSpaceDN w:val="0"/>
        <w:ind w:firstLine="540"/>
        <w:rPr>
          <w:rFonts w:eastAsiaTheme="minorEastAsia"/>
          <w:szCs w:val="28"/>
        </w:rPr>
      </w:pPr>
      <w:r w:rsidRPr="00E3434F">
        <w:rPr>
          <w:rFonts w:eastAsiaTheme="minorEastAsia"/>
          <w:szCs w:val="28"/>
        </w:rPr>
        <w:t>при возврате резерва средств на осуществление обязательного социального страхования от несчастных случаев на производстве</w:t>
      </w:r>
      <w:r w:rsidR="00621C82">
        <w:rPr>
          <w:rFonts w:eastAsiaTheme="minorEastAsia"/>
          <w:szCs w:val="28"/>
        </w:rPr>
        <w:br/>
      </w:r>
      <w:r w:rsidRPr="00E3434F">
        <w:rPr>
          <w:rFonts w:eastAsiaTheme="minorEastAsia"/>
          <w:szCs w:val="28"/>
        </w:rPr>
        <w:t>и профессиональных заболеваний (далее – страховой резерв) в валюте Российской Федерации по следующим реквизитам:   счет получателя – 03241643000000069502, счет банка получателя – 40102810045370000002, банк получателя – Операционный департамент Банка России//Межрегиональное операционно</w:t>
      </w:r>
      <w:r w:rsidR="00621C82">
        <w:rPr>
          <w:rFonts w:eastAsiaTheme="minorEastAsia"/>
          <w:szCs w:val="28"/>
        </w:rPr>
        <w:t>е УФК г. Москва, БИК 024501901,</w:t>
      </w:r>
      <w:r w:rsidR="00621C82">
        <w:rPr>
          <w:rFonts w:eastAsiaTheme="minorEastAsia"/>
          <w:szCs w:val="28"/>
        </w:rPr>
        <w:br/>
      </w:r>
      <w:r w:rsidRPr="00E3434F">
        <w:rPr>
          <w:rFonts w:eastAsiaTheme="minorEastAsia"/>
          <w:szCs w:val="28"/>
        </w:rPr>
        <w:t xml:space="preserve">с указанием ИНН </w:t>
      </w:r>
      <w:r w:rsidR="00832409" w:rsidRPr="00832409">
        <w:rPr>
          <w:rFonts w:eastAsiaTheme="minorEastAsia"/>
          <w:szCs w:val="28"/>
        </w:rPr>
        <w:t>9701166579</w:t>
      </w:r>
      <w:r w:rsidRPr="00E3434F">
        <w:rPr>
          <w:rFonts w:eastAsiaTheme="minorEastAsia"/>
          <w:szCs w:val="28"/>
        </w:rPr>
        <w:t xml:space="preserve">, КПП 770101001, получатель – </w:t>
      </w:r>
      <w:r w:rsidR="00832409" w:rsidRPr="00832409">
        <w:rPr>
          <w:rFonts w:eastAsiaTheme="minorEastAsia"/>
          <w:szCs w:val="28"/>
        </w:rPr>
        <w:t>Межрегиональное операционное УФК (Межрегиональное УФК в сфере управления ликвидностью л/с 08954F19330)</w:t>
      </w:r>
      <w:r w:rsidR="00621C82">
        <w:rPr>
          <w:rFonts w:eastAsiaTheme="minorEastAsia"/>
          <w:szCs w:val="28"/>
        </w:rPr>
        <w:t>, в реквизите 101 – 08,</w:t>
      </w:r>
      <w:r w:rsidR="00621C82">
        <w:rPr>
          <w:rFonts w:eastAsiaTheme="minorEastAsia"/>
          <w:szCs w:val="28"/>
        </w:rPr>
        <w:br/>
      </w:r>
      <w:r w:rsidRPr="00E3434F">
        <w:rPr>
          <w:rFonts w:eastAsiaTheme="minorEastAsia"/>
          <w:szCs w:val="28"/>
        </w:rPr>
        <w:t>в реквизите 104 – код бюджетной классификации Российской Федерации,</w:t>
      </w:r>
      <w:r w:rsidR="00621C82">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«Возврат Депозита (средства СФР (РООСС)) согласно договору банковского депозита от ___ (дата) №___(номер)»;</w:t>
      </w:r>
    </w:p>
    <w:p w14:paraId="5436C65B" w14:textId="79E43CA5" w:rsidR="0014277A" w:rsidRPr="00E3434F" w:rsidRDefault="0014277A" w:rsidP="00603D86">
      <w:pPr>
        <w:ind w:firstLine="567"/>
      </w:pPr>
      <w:r w:rsidRPr="00E3434F">
        <w:rPr>
          <w:rFonts w:eastAsiaTheme="minorEastAsia"/>
          <w:szCs w:val="28"/>
        </w:rPr>
        <w:t xml:space="preserve">при возврате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w:t>
      </w:r>
      <w:r w:rsidRPr="00E3434F">
        <w:rPr>
          <w:rFonts w:eastAsiaTheme="minorEastAsia"/>
        </w:rPr>
        <w:t>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w:t>
      </w:r>
      <w:r w:rsidRPr="00E3434F">
        <w:rPr>
          <w:rFonts w:eastAsiaTheme="minorEastAsia"/>
          <w:szCs w:val="28"/>
        </w:rPr>
        <w:t xml:space="preserve">, средств резерва </w:t>
      </w:r>
      <w:r w:rsidRPr="00E3434F">
        <w:rPr>
          <w:rFonts w:eastAsiaTheme="minorEastAsia"/>
        </w:rPr>
        <w:t>Фонда пенсионного и социального страхования Российской Федерации</w:t>
      </w:r>
      <w:r w:rsidRPr="00E3434F">
        <w:rPr>
          <w:rFonts w:eastAsiaTheme="minorEastAsia"/>
          <w:szCs w:val="28"/>
        </w:rPr>
        <w:t xml:space="preserve"> по обязательному пенсионному страхованию (далее – </w:t>
      </w:r>
      <w:r w:rsidRPr="00E3434F">
        <w:rPr>
          <w:rFonts w:eastAsiaTheme="minorEastAsia"/>
          <w:szCs w:val="28"/>
        </w:rPr>
        <w:lastRenderedPageBreak/>
        <w:t>средства страховых взносов и дополнительных страховых взносов, средства резерва по обязательному пенсионному страхованию) в валюте Российской Федераци</w:t>
      </w:r>
      <w:r w:rsidR="00621C82">
        <w:rPr>
          <w:rFonts w:eastAsiaTheme="minorEastAsia"/>
          <w:szCs w:val="28"/>
        </w:rPr>
        <w:t xml:space="preserve">и по следующим реквизитам: </w:t>
      </w:r>
      <w:r w:rsidRPr="00E3434F">
        <w:rPr>
          <w:rFonts w:eastAsiaTheme="minorEastAsia"/>
          <w:szCs w:val="28"/>
        </w:rPr>
        <w:t xml:space="preserve">счет получателя – 03241643000000069503,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832409" w:rsidRPr="00832409">
        <w:rPr>
          <w:rFonts w:eastAsiaTheme="minorEastAsia"/>
          <w:szCs w:val="28"/>
        </w:rPr>
        <w:t>9701166579</w:t>
      </w:r>
      <w:r w:rsidRPr="00E3434F">
        <w:rPr>
          <w:rFonts w:eastAsiaTheme="minorEastAsia"/>
          <w:szCs w:val="28"/>
        </w:rPr>
        <w:t xml:space="preserve">, КПП 770101001, получатель – </w:t>
      </w:r>
      <w:r w:rsidR="00832409" w:rsidRPr="00832409">
        <w:rPr>
          <w:rFonts w:eastAsiaTheme="minorEastAsia"/>
          <w:szCs w:val="28"/>
        </w:rPr>
        <w:t>Межрегиональное операционное УФК (Межрегиональное УФК в сфере управления ликвидностью л/с 08954F19330)</w:t>
      </w:r>
      <w:r w:rsidRPr="00E3434F">
        <w:rPr>
          <w:rFonts w:eastAsiaTheme="minorEastAsia"/>
          <w:szCs w:val="28"/>
        </w:rPr>
        <w:t xml:space="preserve">, в реквизите 101 – </w:t>
      </w:r>
      <w:r w:rsidR="00621C82">
        <w:rPr>
          <w:rFonts w:eastAsiaTheme="minorEastAsia"/>
          <w:szCs w:val="28"/>
        </w:rPr>
        <w:t>08,</w:t>
      </w:r>
      <w:r w:rsidR="00621C82">
        <w:rPr>
          <w:rFonts w:eastAsiaTheme="minorEastAsia"/>
          <w:szCs w:val="28"/>
        </w:rPr>
        <w:br/>
      </w:r>
      <w:r w:rsidRPr="00E3434F">
        <w:rPr>
          <w:rFonts w:eastAsiaTheme="minorEastAsia"/>
          <w:szCs w:val="28"/>
        </w:rPr>
        <w:t>в реквизите 104 – код бюджетной клас</w:t>
      </w:r>
      <w:r w:rsidR="00621C82">
        <w:rPr>
          <w:rFonts w:eastAsiaTheme="minorEastAsia"/>
          <w:szCs w:val="28"/>
        </w:rPr>
        <w:t>сификации Российской Федерации,</w:t>
      </w:r>
      <w:r w:rsidR="00621C82">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«Возврат Депозита (средства СФР (СВ, ДСВ, РОПС)</w:t>
      </w:r>
      <w:r w:rsidRPr="00E3434F">
        <w:rPr>
          <w:rStyle w:val="af4"/>
          <w:rFonts w:eastAsiaTheme="minorEastAsia"/>
          <w:szCs w:val="28"/>
        </w:rPr>
        <w:footnoteReference w:customMarkFollows="1" w:id="1"/>
        <w:sym w:font="Symbol" w:char="F02A"/>
      </w:r>
      <w:r w:rsidRPr="00E3434F">
        <w:rPr>
          <w:rFonts w:eastAsiaTheme="minorEastAsia"/>
          <w:szCs w:val="28"/>
        </w:rPr>
        <w:t>) согласно договору банковского депозита от ___ (дата) №___(номер)».</w:t>
      </w:r>
    </w:p>
    <w:p w14:paraId="1F112DE2" w14:textId="4EE19791" w:rsidR="00400AB8" w:rsidRPr="00E3434F" w:rsidRDefault="001D266B" w:rsidP="00400AB8">
      <w:bookmarkStart w:id="6" w:name="P696"/>
      <w:bookmarkEnd w:id="6"/>
      <w:r w:rsidRPr="00E3434F">
        <w:t xml:space="preserve">В случае совместного проведения расчетов по договорам банковского депозита, договорам репо и договорам займа ценных бумаг Кредитная организация вправе перечислить сумму Депозита на </w:t>
      </w:r>
      <w:r w:rsidRPr="00E3434F">
        <w:rPr>
          <w:szCs w:val="28"/>
        </w:rPr>
        <w:t xml:space="preserve">счет для учета средств Федерального казначейства, открытый в Центральном банке Российской </w:t>
      </w:r>
      <w:r w:rsidRPr="00F633C7">
        <w:rPr>
          <w:szCs w:val="28"/>
        </w:rPr>
        <w:t>Федерации</w:t>
      </w:r>
      <w:r w:rsidR="00C57F24" w:rsidRPr="00F633C7">
        <w:rPr>
          <w:szCs w:val="28"/>
        </w:rPr>
        <w:t>,</w:t>
      </w:r>
      <w:r w:rsidR="003670D1" w:rsidRPr="00F633C7">
        <w:t xml:space="preserve"> в соответствии с Документами клиринговой организации.</w:t>
      </w:r>
    </w:p>
    <w:p w14:paraId="07212F64" w14:textId="7119EE0F" w:rsidR="001D266B" w:rsidRPr="00E3434F" w:rsidRDefault="001D266B" w:rsidP="00400AB8">
      <w:r w:rsidRPr="00E3434F">
        <w:t xml:space="preserve">Обязательства Кредитной организации по возврату Казначейству Депозита считаются исполненными со дня зачисления суммы Депозита </w:t>
      </w:r>
      <w:r w:rsidRPr="00E3434F">
        <w:br/>
        <w:t>на соответствующий банковский счет Казначейства, указанный в настоящем пункте.</w:t>
      </w:r>
    </w:p>
    <w:p w14:paraId="60A6517B" w14:textId="1F23CBDF" w:rsidR="006A7DAC" w:rsidRPr="00E3434F" w:rsidRDefault="001D266B" w:rsidP="001D266B">
      <w:r w:rsidRPr="00E3434F">
        <w:t xml:space="preserve">3.6.  Частичный возврат Кредитной организацией Казначейству суммы Депозита по отдельному договору банковского депозита не допускается, </w:t>
      </w:r>
      <w:r w:rsidRPr="00E3434F">
        <w:br/>
        <w:t>за исключением случаев, установленных Соглашением.</w:t>
      </w:r>
    </w:p>
    <w:p w14:paraId="6790BD63" w14:textId="77777777" w:rsidR="006A7DAC" w:rsidRPr="00E3434F" w:rsidRDefault="006A7DAC" w:rsidP="006A7DAC"/>
    <w:p w14:paraId="36BE79C6" w14:textId="77777777" w:rsidR="000009D6" w:rsidRPr="00E3434F" w:rsidRDefault="006A7DAC" w:rsidP="000009D6">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4. </w:t>
      </w:r>
      <w:r w:rsidR="000009D6" w:rsidRPr="00E3434F">
        <w:rPr>
          <w:b/>
          <w:bCs/>
          <w:kern w:val="32"/>
          <w:szCs w:val="32"/>
        </w:rPr>
        <w:t xml:space="preserve">Порядок расчета процентной ставки, начисления </w:t>
      </w:r>
    </w:p>
    <w:p w14:paraId="44526F9B" w14:textId="77777777" w:rsidR="006A7DAC" w:rsidRPr="00E3434F" w:rsidRDefault="000009D6" w:rsidP="000009D6">
      <w:pPr>
        <w:keepNext/>
        <w:ind w:firstLine="0"/>
        <w:jc w:val="center"/>
        <w:outlineLvl w:val="0"/>
        <w:rPr>
          <w:rFonts w:eastAsiaTheme="majorEastAsia" w:cstheme="majorBidi"/>
          <w:b/>
          <w:bCs/>
          <w:kern w:val="32"/>
          <w:szCs w:val="32"/>
        </w:rPr>
      </w:pPr>
      <w:r w:rsidRPr="00E3434F">
        <w:rPr>
          <w:b/>
          <w:bCs/>
          <w:kern w:val="32"/>
          <w:szCs w:val="32"/>
        </w:rPr>
        <w:t>и уплаты процентов на сумму Депозита</w:t>
      </w:r>
    </w:p>
    <w:p w14:paraId="29905C82" w14:textId="77777777" w:rsidR="006A7DAC" w:rsidRPr="00E3434F" w:rsidRDefault="006A7DAC" w:rsidP="006A7DAC"/>
    <w:p w14:paraId="646A295F" w14:textId="77777777" w:rsidR="002F2C06" w:rsidRPr="00E3434F" w:rsidRDefault="002F2C06" w:rsidP="00400AB8">
      <w:bookmarkStart w:id="7" w:name="P606"/>
      <w:bookmarkEnd w:id="7"/>
      <w:r w:rsidRPr="00E3434F">
        <w:t>4.1.  Кредитная организация начисляет Казначейству на сумму Депозита проценты по процентной ставке, установленной договором банковского депозита.</w:t>
      </w:r>
    </w:p>
    <w:p w14:paraId="57C21114" w14:textId="77777777" w:rsidR="002F2C06" w:rsidRPr="00E3434F" w:rsidRDefault="002F2C06" w:rsidP="00400AB8">
      <w:r w:rsidRPr="00E3434F">
        <w:t>Кредитная организация начисляет Казначейству на сумму Депозита проценты (AI) по следующей формуле:</w:t>
      </w:r>
    </w:p>
    <w:p w14:paraId="6E92728C" w14:textId="77777777" w:rsidR="000009D6" w:rsidRPr="00E3434F" w:rsidRDefault="000009D6" w:rsidP="000009D6">
      <w:pPr>
        <w:ind w:left="-142" w:right="-144"/>
        <w:rPr>
          <w:szCs w:val="28"/>
        </w:rPr>
      </w:pPr>
    </w:p>
    <w:p w14:paraId="03415854" w14:textId="77777777" w:rsidR="000009D6" w:rsidRPr="00E3434F" w:rsidRDefault="000009D6" w:rsidP="000009D6">
      <m:oMathPara>
        <m:oMath>
          <m:r>
            <w:rPr>
              <w:rFonts w:ascii="Cambria Math" w:hAnsi="Cambria Math"/>
            </w:rPr>
            <m:t>AI=</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365</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t=1</m:t>
              </m:r>
            </m:sub>
            <m:sup>
              <m:sSub>
                <m:sSubPr>
                  <m:ctrlPr>
                    <w:rPr>
                      <w:rFonts w:ascii="Cambria Math" w:hAnsi="Cambria Math"/>
                      <w:i/>
                    </w:rPr>
                  </m:ctrlPr>
                </m:sSubPr>
                <m:e>
                  <m:r>
                    <w:rPr>
                      <w:rFonts w:ascii="Cambria Math" w:hAnsi="Cambria Math"/>
                    </w:rPr>
                    <m:t>N</m:t>
                  </m:r>
                </m:e>
                <m:sub>
                  <m:r>
                    <w:rPr>
                      <w:rFonts w:ascii="Cambria Math" w:hAnsi="Cambria Math"/>
                    </w:rPr>
                    <m:t>365</m:t>
                  </m:r>
                </m:sub>
              </m:sSub>
            </m:sup>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num>
                <m:den>
                  <m:r>
                    <w:rPr>
                      <w:rFonts w:ascii="Cambria Math" w:hAnsi="Cambria Math"/>
                    </w:rPr>
                    <m:t>100</m:t>
                  </m:r>
                </m:den>
              </m:f>
            </m:e>
          </m:nary>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366</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t=1</m:t>
              </m:r>
            </m:sub>
            <m:sup>
              <m:sSub>
                <m:sSubPr>
                  <m:ctrlPr>
                    <w:rPr>
                      <w:rFonts w:ascii="Cambria Math" w:hAnsi="Cambria Math"/>
                      <w:i/>
                    </w:rPr>
                  </m:ctrlPr>
                </m:sSubPr>
                <m:e>
                  <m:r>
                    <w:rPr>
                      <w:rFonts w:ascii="Cambria Math" w:hAnsi="Cambria Math"/>
                    </w:rPr>
                    <m:t>N</m:t>
                  </m:r>
                </m:e>
                <m:sub>
                  <m:r>
                    <w:rPr>
                      <w:rFonts w:ascii="Cambria Math" w:hAnsi="Cambria Math"/>
                    </w:rPr>
                    <m:t>366</m:t>
                  </m:r>
                </m:sub>
              </m:sSub>
            </m:sup>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num>
                <m:den>
                  <m:r>
                    <w:rPr>
                      <w:rFonts w:ascii="Cambria Math" w:hAnsi="Cambria Math"/>
                    </w:rPr>
                    <m:t>100</m:t>
                  </m:r>
                </m:den>
              </m:f>
            </m:e>
          </m:nary>
          <m:r>
            <m:rPr>
              <m:sty m:val="p"/>
            </m:rPr>
            <w:rPr>
              <w:rFonts w:ascii="Cambria Math" w:hAnsi="Cambria Math"/>
            </w:rPr>
            <m:t>, где</m:t>
          </m:r>
        </m:oMath>
      </m:oMathPara>
    </w:p>
    <w:p w14:paraId="7CE63E8B" w14:textId="77777777" w:rsidR="000009D6" w:rsidRPr="00E3434F" w:rsidRDefault="000009D6" w:rsidP="000009D6">
      <w:pPr>
        <w:ind w:left="-142" w:right="-144"/>
        <w:rPr>
          <w:szCs w:val="28"/>
        </w:rPr>
      </w:pPr>
    </w:p>
    <w:p w14:paraId="1FAA1645" w14:textId="77777777" w:rsidR="006C2562" w:rsidRPr="00E3434F" w:rsidRDefault="006C2562" w:rsidP="00400AB8">
      <w:r w:rsidRPr="00E3434F">
        <w:t>AI – сумма начисленных процентов, подлежащих уплате;</w:t>
      </w:r>
    </w:p>
    <w:p w14:paraId="5B25138E" w14:textId="77777777" w:rsidR="006C2562" w:rsidRPr="00E3434F" w:rsidRDefault="006C2562" w:rsidP="00400AB8">
      <w:r w:rsidRPr="00E3434F">
        <w:rPr>
          <w:lang w:val="en-US"/>
        </w:rPr>
        <w:lastRenderedPageBreak/>
        <w:t>D</w:t>
      </w:r>
      <w:r w:rsidRPr="00E3434F">
        <w:rPr>
          <w:vertAlign w:val="subscript"/>
        </w:rPr>
        <w:t>365</w:t>
      </w:r>
      <w:r w:rsidRPr="00E3434F">
        <w:t xml:space="preserve"> – фактическое число дней в году, содержащем 365 календарных дней, на который приходится текущий день t;</w:t>
      </w:r>
    </w:p>
    <w:p w14:paraId="386C1B28" w14:textId="77777777" w:rsidR="006C2562" w:rsidRPr="00E3434F" w:rsidRDefault="006C2562" w:rsidP="00400AB8">
      <w:r w:rsidRPr="00E3434F">
        <w:rPr>
          <w:lang w:val="en-US"/>
        </w:rPr>
        <w:t>N</w:t>
      </w:r>
      <w:r w:rsidRPr="00E3434F">
        <w:rPr>
          <w:vertAlign w:val="subscript"/>
        </w:rPr>
        <w:t>365</w:t>
      </w:r>
      <w:r w:rsidRPr="00E3434F">
        <w:t xml:space="preserve"> – количество дней по договору банковского депозита в году, содержащем 365 дней, со дня, следующего за днем зачисления Депозита </w:t>
      </w:r>
      <w:r w:rsidRPr="00E3434F">
        <w:br/>
        <w:t>на счет Кредитной организации, по день возврата Депозита;</w:t>
      </w:r>
    </w:p>
    <w:p w14:paraId="265AAEF1" w14:textId="77777777" w:rsidR="006C2562" w:rsidRPr="00E3434F" w:rsidRDefault="006C2562" w:rsidP="00400AB8">
      <w:r w:rsidRPr="00E3434F">
        <w:t>t – индекс суммирования календарных дней;</w:t>
      </w:r>
    </w:p>
    <w:p w14:paraId="7FF60C1E" w14:textId="77777777" w:rsidR="006C2562" w:rsidRPr="00E3434F" w:rsidRDefault="006C2562" w:rsidP="00400AB8">
      <w:r w:rsidRPr="00E3434F">
        <w:t>I</w:t>
      </w:r>
      <w:r w:rsidRPr="00E3434F">
        <w:rPr>
          <w:sz w:val="20"/>
          <w:szCs w:val="20"/>
        </w:rPr>
        <w:t>t</w:t>
      </w:r>
      <w:r w:rsidRPr="00E3434F">
        <w:rPr>
          <w:sz w:val="16"/>
          <w:szCs w:val="16"/>
        </w:rPr>
        <w:t xml:space="preserve"> </w:t>
      </w:r>
      <w:r w:rsidRPr="00E3434F">
        <w:t>– процентная ставка размещения средств по заключенному договору банковского депозита на день t, фиксированная или плавающая.</w:t>
      </w:r>
    </w:p>
    <w:p w14:paraId="1D3BE06C" w14:textId="77777777" w:rsidR="006C2562" w:rsidRPr="00E3434F" w:rsidRDefault="006C2562" w:rsidP="00400AB8">
      <w:r w:rsidRPr="00E3434F">
        <w:t>Плавающая процентная ставка размещения средств по заключенному договору банковского депозита на день t (I</w:t>
      </w:r>
      <w:r w:rsidRPr="00E3434F">
        <w:rPr>
          <w:sz w:val="20"/>
          <w:szCs w:val="20"/>
        </w:rPr>
        <w:t>t</w:t>
      </w:r>
      <w:r w:rsidRPr="00E3434F">
        <w:t>) рассчитывается по следующей формуле:</w:t>
      </w:r>
    </w:p>
    <w:p w14:paraId="1D1D5D16" w14:textId="77777777" w:rsidR="006C2562" w:rsidRPr="00E3434F" w:rsidRDefault="006C2562" w:rsidP="00400AB8">
      <w:pPr>
        <w:rPr>
          <w:szCs w:val="28"/>
        </w:rPr>
      </w:pPr>
    </w:p>
    <w:p w14:paraId="0A88E445" w14:textId="77777777" w:rsidR="006C2562" w:rsidRPr="00E3434F" w:rsidRDefault="006C2562" w:rsidP="00400AB8">
      <w:r w:rsidRPr="00E3434F">
        <w:t>I</w:t>
      </w:r>
      <w:r w:rsidRPr="00E3434F">
        <w:rPr>
          <w:sz w:val="20"/>
          <w:szCs w:val="20"/>
        </w:rPr>
        <w:t>t</w:t>
      </w:r>
      <w:r w:rsidRPr="00E3434F">
        <w:t xml:space="preserve"> = R</w:t>
      </w:r>
      <w:r w:rsidRPr="00E3434F">
        <w:rPr>
          <w:sz w:val="20"/>
          <w:szCs w:val="20"/>
        </w:rPr>
        <w:t>t</w:t>
      </w:r>
      <w:r w:rsidRPr="00E3434F">
        <w:t xml:space="preserve"> + S, где</w:t>
      </w:r>
    </w:p>
    <w:p w14:paraId="40A9E549" w14:textId="77777777" w:rsidR="006C2562" w:rsidRPr="00E3434F" w:rsidRDefault="006C2562" w:rsidP="00400AB8">
      <w:pPr>
        <w:rPr>
          <w:szCs w:val="28"/>
        </w:rPr>
      </w:pPr>
    </w:p>
    <w:p w14:paraId="50CE0087" w14:textId="77777777" w:rsidR="006C2562" w:rsidRPr="00E3434F" w:rsidRDefault="006C2562" w:rsidP="00400AB8">
      <w:r w:rsidRPr="00E3434F">
        <w:t>R</w:t>
      </w:r>
      <w:r w:rsidRPr="00E3434F">
        <w:rPr>
          <w:sz w:val="20"/>
          <w:szCs w:val="20"/>
        </w:rPr>
        <w:t>t</w:t>
      </w:r>
      <w:r w:rsidRPr="00E3434F">
        <w:t xml:space="preserve"> – значение базовой плавающей процентной ставки размещения средств на день t, %;</w:t>
      </w:r>
    </w:p>
    <w:p w14:paraId="09F7212D" w14:textId="77777777" w:rsidR="006C2562" w:rsidRPr="00E3434F" w:rsidRDefault="006C2562" w:rsidP="00400AB8">
      <w:r w:rsidRPr="00E3434F">
        <w:t>S – премия к базовой плавающей процентной ставке размещения средств (спред);</w:t>
      </w:r>
    </w:p>
    <w:p w14:paraId="68C05E90" w14:textId="77777777" w:rsidR="006C2562" w:rsidRPr="00E3434F" w:rsidRDefault="006C2562" w:rsidP="00400AB8">
      <w:r w:rsidRPr="00E3434F">
        <w:t>Р</w:t>
      </w:r>
      <w:r w:rsidRPr="00E3434F">
        <w:rPr>
          <w:vertAlign w:val="subscript"/>
        </w:rPr>
        <w:t>t</w:t>
      </w:r>
      <w:r w:rsidRPr="00E3434F">
        <w:t xml:space="preserve"> – ежедневный остаток суммы Депозита по договору банковского депозита (на начало дня);</w:t>
      </w:r>
    </w:p>
    <w:p w14:paraId="36F8A264" w14:textId="77777777" w:rsidR="006C2562" w:rsidRPr="00E3434F" w:rsidRDefault="006C2562" w:rsidP="00400AB8">
      <w:r w:rsidRPr="00E3434F">
        <w:t>D</w:t>
      </w:r>
      <w:r w:rsidRPr="00E3434F">
        <w:rPr>
          <w:vertAlign w:val="subscript"/>
        </w:rPr>
        <w:t>366</w:t>
      </w:r>
      <w:r w:rsidRPr="00E3434F">
        <w:t xml:space="preserve"> – фактическое число дней в году, содержащем 366 календарных дней, на который приходится текущий день t;</w:t>
      </w:r>
    </w:p>
    <w:p w14:paraId="7B7A9544" w14:textId="77777777" w:rsidR="006C2562" w:rsidRPr="00E3434F" w:rsidRDefault="006C2562" w:rsidP="00400AB8">
      <w:r w:rsidRPr="00E3434F">
        <w:t>N</w:t>
      </w:r>
      <w:r w:rsidRPr="00E3434F">
        <w:rPr>
          <w:vertAlign w:val="subscript"/>
        </w:rPr>
        <w:t xml:space="preserve">366 </w:t>
      </w:r>
      <w:r w:rsidRPr="00E3434F">
        <w:t>– количество дней по договору банковского депозита в году, содержащем 366 дней, со дня, следующего за днем зачисления Депозита на счет Кредитной организации, по день возврата Депозита.</w:t>
      </w:r>
    </w:p>
    <w:p w14:paraId="28BD41B9" w14:textId="67C2BC61" w:rsidR="006C2562" w:rsidRPr="00E3434F" w:rsidRDefault="006C2562" w:rsidP="00400AB8">
      <w:r w:rsidRPr="00E3434F">
        <w:t xml:space="preserve">Все показатели, имеющие денежное выражение, рассчитываются </w:t>
      </w:r>
      <w:r w:rsidRPr="00E3434F">
        <w:br/>
        <w:t>с точностью до второго знака после запятой. Все значения процентных ставок рассчитываются с точностью до второго знака после запятой</w:t>
      </w:r>
      <w:r w:rsidR="002D5040">
        <w:br/>
      </w:r>
      <w:r w:rsidRPr="00E3434F">
        <w:t>(сотых долей процента).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F8F1EF5" w14:textId="458F830C" w:rsidR="006C2562" w:rsidRPr="00E3434F" w:rsidRDefault="006C2562" w:rsidP="00400AB8">
      <w:r w:rsidRPr="00E3434F">
        <w:t xml:space="preserve">4.2.  Кредитная организация начисляет Казначейству на сумму Депозита проценты со дня, следующего за днем зачисления суммы Депозита на счет Кредитной организации, указанный в пункте 3.2 Соглашения, по день возврата Депозита, установленный </w:t>
      </w:r>
      <w:r w:rsidR="002D5040">
        <w:t>договором банковского депозита,</w:t>
      </w:r>
      <w:r w:rsidR="002D5040">
        <w:br/>
      </w:r>
      <w:r w:rsidRPr="00E3434F">
        <w:t>либо день возврата Депозита по иным основаниям, предусмотренным Соглашением, исходя из кол</w:t>
      </w:r>
      <w:r w:rsidR="002D5040">
        <w:t>ичества календарных дней в году</w:t>
      </w:r>
      <w:r w:rsidR="002D5040">
        <w:br/>
      </w:r>
      <w:r w:rsidRPr="00E3434F">
        <w:t>(365 или 366 дней соответственно).</w:t>
      </w:r>
    </w:p>
    <w:p w14:paraId="30A3AB85" w14:textId="77777777" w:rsidR="006C2562" w:rsidRPr="00E3434F" w:rsidRDefault="006C2562" w:rsidP="00400AB8">
      <w:r w:rsidRPr="00E3434F">
        <w:t xml:space="preserve">Если дни периода начисления процентов приходятся на календарные годы с различным количеством дней (365 и 366 дней соответственно), </w:t>
      </w:r>
      <w:r w:rsidRPr="00E3434F">
        <w:br/>
        <w:t xml:space="preserve">то начисление процентов за дни, приходящиеся на календарный год </w:t>
      </w:r>
      <w:r w:rsidRPr="00E3434F">
        <w:br/>
      </w:r>
      <w:r w:rsidRPr="00E3434F">
        <w:lastRenderedPageBreak/>
        <w:t xml:space="preserve">с количеством дней 365, производится из расчета 365 календарных дней </w:t>
      </w:r>
      <w:r w:rsidRPr="00E3434F">
        <w:br/>
        <w:t>в году, а за дни, приходящиеся на календарный год с количеством дней 366, производится из расчета 366 календарных дней в году.</w:t>
      </w:r>
    </w:p>
    <w:p w14:paraId="11F7D361" w14:textId="77777777" w:rsidR="006C2562" w:rsidRPr="00E3434F" w:rsidRDefault="006C2562" w:rsidP="00400AB8">
      <w:bookmarkStart w:id="8" w:name="P721"/>
      <w:bookmarkEnd w:id="8"/>
      <w:r w:rsidRPr="00E3434F">
        <w:t xml:space="preserve">4.3.  Кредитная организация уплачивает Казначейству начисленные </w:t>
      </w:r>
      <w:r w:rsidRPr="00E3434F">
        <w:br/>
        <w:t xml:space="preserve">на сумму Депозита проценты в день возврата Депозита, установленный договором банковского депозита, либо в день возврата Депозита по иным основаниям, предусмотренным Соглашением. В случае если день возврата суммы Депозита не является рабочим днем, проценты на сумму Депозита уплачиваются Кредитной организацией в первый следующий </w:t>
      </w:r>
      <w:r w:rsidRPr="00E3434F">
        <w:br/>
        <w:t>за ним рабочий день.</w:t>
      </w:r>
    </w:p>
    <w:p w14:paraId="7715EFFB" w14:textId="25CB5C31" w:rsidR="002F2C06" w:rsidRPr="00E3434F" w:rsidRDefault="002F2C06" w:rsidP="00400AB8">
      <w:pPr>
        <w:rPr>
          <w:sz w:val="20"/>
          <w:szCs w:val="20"/>
        </w:rPr>
      </w:pPr>
      <w:r w:rsidRPr="00E3434F">
        <w:t>4.4.  Кредитная организация перечисляет начисленные на сумму Депозита проценты на соответствующий валюте договора банковского депозита банковский счет Казначейства</w:t>
      </w:r>
      <w:r w:rsidR="00CC26DA" w:rsidRPr="00E3434F">
        <w:t>:</w:t>
      </w:r>
    </w:p>
    <w:p w14:paraId="6F8CB831" w14:textId="1E33EED5" w:rsidR="00CC26DA" w:rsidRPr="00E3434F" w:rsidRDefault="00CC26DA" w:rsidP="00CC26DA">
      <w:pPr>
        <w:ind w:firstLine="763"/>
      </w:pPr>
      <w:r w:rsidRPr="00E3434F">
        <w:rPr>
          <w:rFonts w:eastAsia="Calibri"/>
          <w:szCs w:val="28"/>
        </w:rPr>
        <w:t>при уплате процентов, начисленных на размещенные средства федерального бюджета в валюте Российской Федерации, по следующим реквизитам</w:t>
      </w:r>
      <w:r w:rsidRPr="00E3434F">
        <w:rPr>
          <w:rFonts w:eastAsia="Calibri"/>
          <w:color w:val="000000"/>
          <w:szCs w:val="28"/>
        </w:rPr>
        <w:t>: счет получателя  03100643000000019500,  счет банка получателя - 40102810045370000002,  банк получателя - Операционный департамент Банка России//Межрегиональное операционное УФК</w:t>
      </w:r>
      <w:r w:rsidR="002D5040">
        <w:rPr>
          <w:rFonts w:eastAsia="Calibri"/>
          <w:color w:val="000000"/>
          <w:szCs w:val="28"/>
        </w:rPr>
        <w:t xml:space="preserve"> </w:t>
      </w:r>
      <w:r w:rsidRPr="00E3434F">
        <w:rPr>
          <w:rFonts w:eastAsia="Calibri"/>
          <w:color w:val="000000"/>
          <w:szCs w:val="28"/>
        </w:rPr>
        <w:t>г. Москва, БИК 024501901, с указанием ИНН </w:t>
      </w:r>
      <w:r w:rsidR="00936CD1" w:rsidRPr="00936CD1">
        <w:rPr>
          <w:rFonts w:eastAsia="Calibri"/>
          <w:color w:val="000000"/>
          <w:szCs w:val="28"/>
        </w:rPr>
        <w:t>9701166579</w:t>
      </w:r>
      <w:r w:rsidRPr="00E3434F">
        <w:rPr>
          <w:rFonts w:eastAsia="Calibri"/>
          <w:color w:val="000000"/>
          <w:szCs w:val="28"/>
        </w:rPr>
        <w:t xml:space="preserve">, КПП 770101001, получатель – </w:t>
      </w:r>
      <w:r w:rsidR="00936CD1" w:rsidRPr="00936CD1">
        <w:rPr>
          <w:rFonts w:eastAsia="Calibri"/>
          <w:color w:val="000000"/>
          <w:szCs w:val="28"/>
        </w:rPr>
        <w:t>Межрегиональное операционное УФК (Межрегиональное УФК в сфере управления ликвидностью л/с 04951F19330)</w:t>
      </w:r>
      <w:r w:rsidR="002D5040">
        <w:rPr>
          <w:rFonts w:eastAsia="Calibri"/>
          <w:color w:val="000000"/>
          <w:szCs w:val="28"/>
        </w:rPr>
        <w:t>, в реквизите 101 – 08,</w:t>
      </w:r>
      <w:r w:rsidR="002D5040">
        <w:rPr>
          <w:rFonts w:eastAsia="Calibri"/>
          <w:color w:val="000000"/>
          <w:szCs w:val="28"/>
        </w:rPr>
        <w:br/>
      </w:r>
      <w:r w:rsidRPr="00E3434F">
        <w:rPr>
          <w:rFonts w:eastAsia="Calibri"/>
          <w:color w:val="000000"/>
          <w:szCs w:val="28"/>
        </w:rPr>
        <w:t>в реквизите 104 – код бюджетной клас</w:t>
      </w:r>
      <w:r w:rsidR="002D5040">
        <w:rPr>
          <w:rFonts w:eastAsia="Calibri"/>
          <w:color w:val="000000"/>
          <w:szCs w:val="28"/>
        </w:rPr>
        <w:t>сификации Российской Федерации,</w:t>
      </w:r>
      <w:r w:rsidR="002D5040">
        <w:rPr>
          <w:rFonts w:eastAsia="Calibri"/>
          <w:color w:val="000000"/>
          <w:szCs w:val="28"/>
        </w:rPr>
        <w:br/>
      </w:r>
      <w:r w:rsidRPr="00E3434F">
        <w:rPr>
          <w:rFonts w:eastAsia="Calibri"/>
          <w:color w:val="000000"/>
          <w:szCs w:val="28"/>
        </w:rPr>
        <w:t>в реквизите 105 – код общероссийского классификатора территорий муниципальных образований, в реквизите 24 «Назначение платежа» – «Уплата процентов, начисленных на сумму Депозита</w:t>
      </w:r>
      <w:r w:rsidR="00936CD1">
        <w:rPr>
          <w:rFonts w:eastAsia="Calibri"/>
          <w:color w:val="000000"/>
          <w:szCs w:val="28"/>
        </w:rPr>
        <w:t xml:space="preserve"> (средства ЕСФБ)</w:t>
      </w:r>
      <w:r w:rsidRPr="00E3434F">
        <w:rPr>
          <w:rFonts w:eastAsia="Calibri"/>
          <w:color w:val="000000"/>
          <w:szCs w:val="28"/>
        </w:rPr>
        <w:t xml:space="preserve"> согласно договору банковского депозита от ___ (дата) №___(номер)»;</w:t>
      </w:r>
    </w:p>
    <w:p w14:paraId="04832ECF" w14:textId="6BD3D5CD" w:rsidR="00CC26DA" w:rsidRPr="00E3434F" w:rsidRDefault="00CC26DA" w:rsidP="00CC26DA">
      <w:pPr>
        <w:tabs>
          <w:tab w:val="left" w:pos="567"/>
          <w:tab w:val="left" w:pos="709"/>
          <w:tab w:val="left" w:pos="1276"/>
        </w:tabs>
        <w:rPr>
          <w:rFonts w:eastAsia="Calibri"/>
          <w:color w:val="000000"/>
          <w:szCs w:val="28"/>
        </w:rPr>
      </w:pPr>
      <w:r w:rsidRPr="00E3434F">
        <w:rPr>
          <w:rFonts w:eastAsia="Calibri"/>
          <w:szCs w:val="28"/>
        </w:rPr>
        <w:t>при уплате процентов, начисленных на размещенные средства единого казначейского счета</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счет получателя  04100643999999999501,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9701166579, КПП 770101001, получатель – Межрегиональное операционное управление Федерального казначейства (</w:t>
      </w:r>
      <w:r w:rsidRPr="00E3434F">
        <w:rPr>
          <w:rFonts w:eastAsia="Calibri"/>
          <w:szCs w:val="28"/>
        </w:rPr>
        <w:t>Межрегиональное управление Федерального казначейства в сфере управления ликвидностью</w:t>
      </w:r>
      <w:r w:rsidRPr="00E3434F">
        <w:rPr>
          <w:rFonts w:eastAsia="Calibri"/>
          <w:color w:val="000000"/>
          <w:szCs w:val="28"/>
        </w:rPr>
        <w:t xml:space="preserve">), в реквизите 101 – 08, в реквизите </w:t>
      </w:r>
      <w:r w:rsidRPr="00E3434F">
        <w:rPr>
          <w:rFonts w:eastAsia="Calibri"/>
          <w:color w:val="000000"/>
          <w:szCs w:val="28"/>
        </w:rPr>
        <w:br/>
        <w:t>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процентов, начисленных на сумму Депозита (средства ЕКС) согласно договору банковского депозита от ___ (дата) №___(номер)»;</w:t>
      </w:r>
    </w:p>
    <w:p w14:paraId="1B6E447B" w14:textId="1BDB1CC5" w:rsidR="00CC26DA" w:rsidRPr="00E3434F" w:rsidRDefault="00CC26DA" w:rsidP="00CC26DA">
      <w:r w:rsidRPr="00E3434F">
        <w:rPr>
          <w:szCs w:val="28"/>
        </w:rPr>
        <w:t>при уплате процентов, начисленных на размещенный страховой резерв, на размещенные средства страховых взносов и дополнительных страховых взносов, средства резерва по обязат</w:t>
      </w:r>
      <w:r w:rsidR="002D5040">
        <w:rPr>
          <w:szCs w:val="28"/>
        </w:rPr>
        <w:t>ельному пенсионному страхованию</w:t>
      </w:r>
      <w:r w:rsidR="002D5040">
        <w:rPr>
          <w:szCs w:val="28"/>
        </w:rPr>
        <w:br/>
      </w:r>
      <w:r w:rsidRPr="00E3434F">
        <w:rPr>
          <w:szCs w:val="28"/>
        </w:rPr>
        <w:lastRenderedPageBreak/>
        <w:t>в валюте Российской Федерации, по следующим реквизитам: счет получателя –  03100643000000019500, счет банка получателя – 40102810045370000002, банк получателя – Операционный департамент Банка России//Межрегиональное операционно</w:t>
      </w:r>
      <w:r w:rsidR="002D5040">
        <w:rPr>
          <w:szCs w:val="28"/>
        </w:rPr>
        <w:t>е УФК г. Москва, БИК 024501901,</w:t>
      </w:r>
      <w:r w:rsidR="002D5040">
        <w:rPr>
          <w:szCs w:val="28"/>
        </w:rPr>
        <w:br/>
      </w:r>
      <w:r w:rsidRPr="00E3434F">
        <w:rPr>
          <w:szCs w:val="28"/>
        </w:rPr>
        <w:t>с указанием ИНН  7706016118, КПП 770601001, получатель – Межрегиональное операционное управление Федерального казначейства (Фонд пенсионного и социального страхования Российской Федерации</w:t>
      </w:r>
      <w:r w:rsidR="00F21107">
        <w:rPr>
          <w:szCs w:val="28"/>
        </w:rPr>
        <w:t xml:space="preserve">, </w:t>
      </w:r>
      <w:r w:rsidR="00F21107" w:rsidRPr="00F21107">
        <w:rPr>
          <w:szCs w:val="28"/>
        </w:rPr>
        <w:t>л/с 04954Ф07970</w:t>
      </w:r>
      <w:r w:rsidRPr="00E3434F">
        <w:rPr>
          <w:szCs w:val="28"/>
        </w:rPr>
        <w:t>),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w:t>
      </w:r>
      <w:r w:rsidR="002D5040">
        <w:rPr>
          <w:szCs w:val="28"/>
        </w:rPr>
        <w:t xml:space="preserve"> «Уплата процентов, начисленных</w:t>
      </w:r>
      <w:r w:rsidR="002D5040">
        <w:rPr>
          <w:szCs w:val="28"/>
        </w:rPr>
        <w:br/>
      </w:r>
      <w:r w:rsidRPr="00E3434F">
        <w:rPr>
          <w:szCs w:val="28"/>
        </w:rPr>
        <w:t>на сумму Депозита (средства СФР (РООСС, СВ, ДСВ, РОПС)</w:t>
      </w:r>
      <w:r w:rsidRPr="00E3434F">
        <w:rPr>
          <w:rStyle w:val="af4"/>
          <w:szCs w:val="28"/>
        </w:rPr>
        <w:footnoteReference w:customMarkFollows="1" w:id="2"/>
        <w:sym w:font="Symbol" w:char="F02A"/>
      </w:r>
      <w:r w:rsidRPr="00E3434F">
        <w:rPr>
          <w:szCs w:val="28"/>
        </w:rPr>
        <w:t>) согласно договору банковского депозита от ___ (дата) №___(номер)».</w:t>
      </w:r>
    </w:p>
    <w:p w14:paraId="1475CFC2" w14:textId="7F317650" w:rsidR="002F2C06" w:rsidRPr="002A0133" w:rsidRDefault="002F2C06" w:rsidP="00DF4917">
      <w:r w:rsidRPr="00E3434F">
        <w:t>В случае совместного проведения расчетов по договорам банковского депозита, договорам репо и договорам займа ценных бумаг Кредитная организация вправе перечислить начисленные на сумму Депозита проценты на счет</w:t>
      </w:r>
      <w:r w:rsidRPr="00E3434F">
        <w:rPr>
          <w:szCs w:val="28"/>
        </w:rPr>
        <w:t xml:space="preserve"> для учета средств Федерального казначейства, открытый </w:t>
      </w:r>
      <w:r w:rsidRPr="00E3434F">
        <w:rPr>
          <w:szCs w:val="28"/>
        </w:rPr>
        <w:br/>
        <w:t xml:space="preserve">в Центральном банке Российской </w:t>
      </w:r>
      <w:r w:rsidRPr="002A0133">
        <w:rPr>
          <w:szCs w:val="28"/>
        </w:rPr>
        <w:t>Федерации</w:t>
      </w:r>
      <w:r w:rsidR="002F60F2" w:rsidRPr="002A0133">
        <w:rPr>
          <w:szCs w:val="28"/>
        </w:rPr>
        <w:t xml:space="preserve">, </w:t>
      </w:r>
      <w:r w:rsidR="001912C1" w:rsidRPr="002A0133">
        <w:t>в соответствии с Документами клиринговой организации</w:t>
      </w:r>
      <w:r w:rsidRPr="002A0133">
        <w:rPr>
          <w:szCs w:val="28"/>
        </w:rPr>
        <w:t>.</w:t>
      </w:r>
    </w:p>
    <w:p w14:paraId="06B00ADD" w14:textId="0479526D" w:rsidR="002F2C06" w:rsidRPr="00E3434F" w:rsidRDefault="002F2C06" w:rsidP="003A2693">
      <w:r w:rsidRPr="002A0133">
        <w:t>Обязательства Кредитной организации по уплате Казначейству начисленных на сумму Депозита п</w:t>
      </w:r>
      <w:r w:rsidR="003A2693" w:rsidRPr="002A0133">
        <w:t>роцентов считаются</w:t>
      </w:r>
      <w:r w:rsidR="003A2693" w:rsidRPr="00E3434F">
        <w:t xml:space="preserve"> исполненными</w:t>
      </w:r>
      <w:r w:rsidR="003A2693" w:rsidRPr="00E3434F">
        <w:br/>
      </w:r>
      <w:r w:rsidRPr="00E3434F">
        <w:t>со дня зачисления суммы процентов на соответствующий банковский счет Казначейства, указанный в настоящем пункте.</w:t>
      </w:r>
    </w:p>
    <w:p w14:paraId="5DDA1ABF" w14:textId="0199B834" w:rsidR="006A7DAC" w:rsidRPr="00E3434F" w:rsidRDefault="002F2C06" w:rsidP="003A2693">
      <w:pPr>
        <w:spacing w:line="264" w:lineRule="auto"/>
      </w:pPr>
      <w:bookmarkStart w:id="9" w:name="P726"/>
      <w:bookmarkEnd w:id="9"/>
      <w:r w:rsidRPr="00E3434F">
        <w:t>4.5.  Частичная уплата Кредитной организацией Казначейству процентов на сумму Депозита по отдельному договору банковского депозита</w:t>
      </w:r>
      <w:r w:rsidR="003A2693" w:rsidRPr="00E3434F">
        <w:br/>
      </w:r>
      <w:r w:rsidRPr="00E3434F">
        <w:t>не допускается.</w:t>
      </w:r>
    </w:p>
    <w:p w14:paraId="13410035" w14:textId="77777777" w:rsidR="006A7DAC" w:rsidRPr="00E3434F" w:rsidRDefault="006A7DAC" w:rsidP="003A2693"/>
    <w:p w14:paraId="3FB1BD88"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5. Права и обязанности Казначейства</w:t>
      </w:r>
    </w:p>
    <w:p w14:paraId="20C0E0CD" w14:textId="77777777" w:rsidR="006A7DAC" w:rsidRPr="00E3434F" w:rsidRDefault="006A7DAC" w:rsidP="006A7DAC"/>
    <w:p w14:paraId="7955D49A" w14:textId="77777777" w:rsidR="00805789" w:rsidRPr="00E3434F" w:rsidRDefault="00805789" w:rsidP="00805789">
      <w:pPr>
        <w:keepNext/>
      </w:pPr>
      <w:r w:rsidRPr="00E3434F">
        <w:t>5.1.  Права Казначейства:</w:t>
      </w:r>
    </w:p>
    <w:p w14:paraId="6CCA2316" w14:textId="77777777" w:rsidR="00805789" w:rsidRPr="00E3434F" w:rsidRDefault="00805789" w:rsidP="00805789">
      <w:r w:rsidRPr="00E3434F">
        <w:t>5.1.1.   Заключать с Кредитной организацией договоры банковского депозита.</w:t>
      </w:r>
    </w:p>
    <w:p w14:paraId="21B0E8AC" w14:textId="77777777" w:rsidR="00805789" w:rsidRPr="00E3434F" w:rsidRDefault="00805789" w:rsidP="00805789">
      <w:r w:rsidRPr="00E3434F">
        <w:t>5.1.2.  Перечислить на банковский счет (субсчет) Кредитной организации, указанный в пункте 3.2 Соглашения, сумму Депозита.</w:t>
      </w:r>
    </w:p>
    <w:p w14:paraId="1ADAD4B2" w14:textId="77777777" w:rsidR="00805789" w:rsidRPr="00E3434F" w:rsidRDefault="00805789" w:rsidP="00805789">
      <w:bookmarkStart w:id="10" w:name="P733"/>
      <w:bookmarkEnd w:id="10"/>
      <w:r w:rsidRPr="00E3434F">
        <w:t>5.1.3.  Требовать от Кредитной организации досрочного возврата сумм Депозитов и уплаты начисленных на сумму Депозита процентов, установленных договором банковского депозита, срок исполнения обязательств по которым составляет 1 (один) месяц и более до дня возврата Депозита, в следующих случаях:</w:t>
      </w:r>
    </w:p>
    <w:p w14:paraId="61B8B49C" w14:textId="77777777" w:rsidR="00CD715D" w:rsidRPr="00E3434F" w:rsidRDefault="00CD715D" w:rsidP="00805789">
      <w:r w:rsidRPr="00E3434F">
        <w:t>а) кредитная организация перестает соответствовать Требованиям;</w:t>
      </w:r>
    </w:p>
    <w:p w14:paraId="05F5AB67" w14:textId="77777777" w:rsidR="00CD715D" w:rsidRPr="00E3434F" w:rsidRDefault="00CD715D" w:rsidP="00805789">
      <w:r w:rsidRPr="00E3434F">
        <w:lastRenderedPageBreak/>
        <w:t xml:space="preserve">б) просрочка исполнения Кредитной организацией обязательств </w:t>
      </w:r>
      <w:r w:rsidRPr="00E3434F">
        <w:br/>
        <w:t xml:space="preserve">по возврату Депозита и начисленных на сумму Депозита процентов </w:t>
      </w:r>
      <w:r w:rsidRPr="00E3434F">
        <w:br/>
        <w:t>по отдельному договору банковского депозита составляет более 3 рабочих дней со дня возврата Депозита, установленного соответствующим договором банковского депозита.</w:t>
      </w:r>
    </w:p>
    <w:p w14:paraId="3CBD4305" w14:textId="77777777" w:rsidR="00CD715D" w:rsidRPr="00E3434F" w:rsidRDefault="00CD715D" w:rsidP="00805789">
      <w:bookmarkStart w:id="11" w:name="P736"/>
      <w:bookmarkEnd w:id="11"/>
      <w:r w:rsidRPr="00E3434F">
        <w:t>5.1.4.  Требовать от Кредитной организации досрочного возврата суммы Депозита по особому договору банковского депозита и уплаты начисленных на сумму Депозита процентов в любой рабочий день действия договора банковского депозита.</w:t>
      </w:r>
    </w:p>
    <w:p w14:paraId="43C0DDEC" w14:textId="77777777" w:rsidR="00CD715D" w:rsidRPr="00E3434F" w:rsidRDefault="00CD715D" w:rsidP="00805789">
      <w:r w:rsidRPr="00E3434F">
        <w:t>5.1.5.  Запрашивать у Кредитной организации сведения, необходимые для выполнения условий Соглашения.</w:t>
      </w:r>
    </w:p>
    <w:p w14:paraId="590E8F09" w14:textId="6884B997" w:rsidR="00CD715D" w:rsidRPr="00E3434F" w:rsidRDefault="00CD715D" w:rsidP="00805789">
      <w:r w:rsidRPr="00E3434F">
        <w:t xml:space="preserve">5.1.6.  Получить от Кредитной организации Депозит и начисленные </w:t>
      </w:r>
      <w:r w:rsidRPr="00E3434F">
        <w:br/>
        <w:t xml:space="preserve">на сумму Депозита проценты при наступлении срока возврата Депозита </w:t>
      </w:r>
      <w:r w:rsidRPr="00E3434F">
        <w:br/>
        <w:t>и уплаты начисленных на сумму Депозита процентов, установленного договором банковского депозита, либо дня возврата Депозита</w:t>
      </w:r>
      <w:r w:rsidR="00805789" w:rsidRPr="00E3434F">
        <w:br/>
      </w:r>
      <w:r w:rsidRPr="00E3434F">
        <w:t>по иным основаниям, предусмотренным Соглашением.</w:t>
      </w:r>
    </w:p>
    <w:p w14:paraId="1E92201E" w14:textId="30309B84" w:rsidR="00CD715D" w:rsidRPr="00E3434F" w:rsidRDefault="00CD715D" w:rsidP="00805789">
      <w:r w:rsidRPr="00E3434F">
        <w:t>5.1.7.  В случае нарушения Кредитной организацией условий Соглашения принимать меры, предус</w:t>
      </w:r>
      <w:r w:rsidR="00805789" w:rsidRPr="00E3434F">
        <w:t>мотренные условиями Соглашения,</w:t>
      </w:r>
      <w:r w:rsidR="00805789" w:rsidRPr="00E3434F">
        <w:br/>
      </w:r>
      <w:r w:rsidRPr="00E3434F">
        <w:t>а также обращаться в Центральный банк Российской Федерации</w:t>
      </w:r>
      <w:r w:rsidR="00805789" w:rsidRPr="00E3434F">
        <w:br/>
      </w:r>
      <w:r w:rsidRPr="00E3434F">
        <w:t>или в организацию, определенную биржей и осуществляющую расчеты</w:t>
      </w:r>
      <w:r w:rsidR="00805789" w:rsidRPr="00E3434F">
        <w:br/>
      </w:r>
      <w:r w:rsidRPr="00E3434F">
        <w:t xml:space="preserve">в соответствии с Правилами </w:t>
      </w:r>
      <w:r w:rsidR="00805789" w:rsidRPr="00E3434F">
        <w:t>(далее – Расчетная организация)</w:t>
      </w:r>
      <w:r w:rsidR="00805789" w:rsidRPr="00E3434F">
        <w:br/>
      </w:r>
      <w:r w:rsidRPr="00E3434F">
        <w:t>(в случае привлечения Расчетной организации), с требованием о проведении списания в пользу Казначейства суммы просроченной задолженности Кредитной организации по возврату Депозита, уплате начисленных на сумму Депозита процентов и штрафных процентов (пеней) с корреспондентского счета (субсчета) Кредитной организации, открытого в Центральном банке Российской Федерации, или с банковск</w:t>
      </w:r>
      <w:r w:rsidR="00805789" w:rsidRPr="00E3434F">
        <w:t>ого счета Кредитной организации</w:t>
      </w:r>
      <w:r w:rsidR="00805789" w:rsidRPr="00E3434F">
        <w:br/>
      </w:r>
      <w:r w:rsidRPr="00E3434F">
        <w:t>в Расчетной организации на основании поручения Казначейства</w:t>
      </w:r>
      <w:r w:rsidR="00805789" w:rsidRPr="00E3434F">
        <w:br/>
      </w:r>
      <w:r w:rsidRPr="00E3434F">
        <w:t>без распоряжения владельца счета.</w:t>
      </w:r>
    </w:p>
    <w:p w14:paraId="66E6DC30" w14:textId="77777777" w:rsidR="00CD715D" w:rsidRPr="00E3434F" w:rsidRDefault="00CD715D" w:rsidP="00805789">
      <w:r w:rsidRPr="00E3434F">
        <w:t xml:space="preserve">5.1.8.  Требовать от Кредитной организации досрочного возврата суммы Депозита (полностью или частично) по пополняемому договору банковского депозита и пополнить Депозит на сумму досрочного возврата </w:t>
      </w:r>
      <w:r w:rsidRPr="00E3434F">
        <w:br/>
        <w:t>в любой рабочий день действия договора банковского депозита.</w:t>
      </w:r>
    </w:p>
    <w:p w14:paraId="068ADC93" w14:textId="07D97FE3" w:rsidR="00165BC6" w:rsidRPr="00E3434F" w:rsidRDefault="00CD715D" w:rsidP="00805789">
      <w:r w:rsidRPr="00E3434F">
        <w:t>5.1.9.  Принимать решение о проведении расчетов по договорам банковского депозита совместно с проведе</w:t>
      </w:r>
      <w:r w:rsidR="00805789" w:rsidRPr="00E3434F">
        <w:t>нием расчетов по договорам репо</w:t>
      </w:r>
      <w:r w:rsidR="00805789" w:rsidRPr="00E3434F">
        <w:br/>
      </w:r>
      <w:r w:rsidRPr="00E3434F">
        <w:t>и договорам займа ценных бумаг.</w:t>
      </w:r>
    </w:p>
    <w:p w14:paraId="76348770" w14:textId="77777777" w:rsidR="00CD715D" w:rsidRPr="00E3434F" w:rsidRDefault="00CD715D" w:rsidP="00805789">
      <w:r w:rsidRPr="00E3434F">
        <w:t>5.2.  Обязанности Казначейства:</w:t>
      </w:r>
    </w:p>
    <w:p w14:paraId="583CCECB" w14:textId="2A7ED930" w:rsidR="00CD715D" w:rsidRPr="00E3434F" w:rsidRDefault="00CD715D" w:rsidP="00805789">
      <w:r w:rsidRPr="00E3434F">
        <w:t>5.2.1.  Предоставить Кредитной организации сведения, необходимые</w:t>
      </w:r>
      <w:r w:rsidR="00805789" w:rsidRPr="00E3434F">
        <w:br/>
      </w:r>
      <w:r w:rsidRPr="00E3434F">
        <w:t>для выполнения условий Соглашения.</w:t>
      </w:r>
    </w:p>
    <w:p w14:paraId="5E71F2E3" w14:textId="2FD62C5F" w:rsidR="006A7DAC" w:rsidRPr="00E3434F" w:rsidRDefault="00CD715D" w:rsidP="00805789">
      <w:r w:rsidRPr="00E3434F">
        <w:t xml:space="preserve">5.2.2.  В случае досрочного возврата суммы Депозита по основаниям, предусмотренным подпунктами 5.1.3, 5.1.4 и 5.1.8 пункта 5.1 Соглашения, направить Кредитной организации не позднее дня, предшествующего дате </w:t>
      </w:r>
      <w:r w:rsidRPr="00E3434F">
        <w:lastRenderedPageBreak/>
        <w:t>досрочного возврата, уведомление кредитной организации о досрочном возврате суммы депозита.</w:t>
      </w:r>
    </w:p>
    <w:p w14:paraId="547FDF15" w14:textId="77777777" w:rsidR="006A7DAC" w:rsidRPr="00E3434F" w:rsidRDefault="006A7DAC" w:rsidP="006A7DAC"/>
    <w:p w14:paraId="489E02B1"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6. Права и обязанности Кредитной организации</w:t>
      </w:r>
    </w:p>
    <w:p w14:paraId="70DA26E0" w14:textId="77777777" w:rsidR="006A7DAC" w:rsidRPr="00E3434F" w:rsidRDefault="006A7DAC" w:rsidP="006A7DAC"/>
    <w:p w14:paraId="50798D98" w14:textId="77777777" w:rsidR="004272C2" w:rsidRPr="00E3434F" w:rsidRDefault="004272C2" w:rsidP="009771B1">
      <w:r w:rsidRPr="00E3434F">
        <w:t>6.1.  Права Кредитной организации:</w:t>
      </w:r>
    </w:p>
    <w:p w14:paraId="6239DA5B" w14:textId="0AA3F259" w:rsidR="004272C2" w:rsidRPr="00E3434F" w:rsidRDefault="004272C2" w:rsidP="009771B1">
      <w:r w:rsidRPr="00E3434F">
        <w:t xml:space="preserve">6.1.1.  Принимать участие </w:t>
      </w:r>
      <w:r w:rsidR="002D5040">
        <w:t>в отборе Заявок на заключение</w:t>
      </w:r>
      <w:r w:rsidR="002D5040">
        <w:br/>
      </w:r>
      <w:r w:rsidRPr="00E3434F">
        <w:t xml:space="preserve">с Казначейством договоров банковского депозита и заключать </w:t>
      </w:r>
      <w:r w:rsidRPr="00E3434F">
        <w:br/>
        <w:t>с Казначейством договоры банковского депозита.</w:t>
      </w:r>
    </w:p>
    <w:p w14:paraId="607AC29A" w14:textId="0C544540" w:rsidR="004272C2" w:rsidRPr="00E3434F" w:rsidRDefault="004272C2" w:rsidP="009771B1">
      <w:r w:rsidRPr="00E3434F">
        <w:t>6.1.2.  Запрашивать у Каз</w:t>
      </w:r>
      <w:r w:rsidR="009771B1" w:rsidRPr="00E3434F">
        <w:t>начейства сведения, необходимые</w:t>
      </w:r>
      <w:r w:rsidR="009771B1" w:rsidRPr="00E3434F">
        <w:br/>
      </w:r>
      <w:r w:rsidRPr="00E3434F">
        <w:t>для выполнения условий Соглашения.</w:t>
      </w:r>
    </w:p>
    <w:p w14:paraId="60887D36" w14:textId="77777777" w:rsidR="004272C2" w:rsidRPr="00E3434F" w:rsidRDefault="004272C2" w:rsidP="009771B1">
      <w:r w:rsidRPr="00E3434F">
        <w:t>6.2.  Обязанности Кредитной организации:</w:t>
      </w:r>
    </w:p>
    <w:p w14:paraId="6F3876B4" w14:textId="24835BC6" w:rsidR="004272C2" w:rsidRPr="00E3434F" w:rsidRDefault="004272C2" w:rsidP="009771B1">
      <w:bookmarkStart w:id="12" w:name="P750"/>
      <w:bookmarkEnd w:id="12"/>
      <w:r w:rsidRPr="00E3434F">
        <w:t>6.2.1.  Предоставлять Казначейству сведения, необходимые</w:t>
      </w:r>
      <w:r w:rsidR="009771B1" w:rsidRPr="00E3434F">
        <w:br/>
      </w:r>
      <w:r w:rsidRPr="00E3434F">
        <w:t>для выполнения условий Соглашения.</w:t>
      </w:r>
    </w:p>
    <w:p w14:paraId="642EBB6B" w14:textId="77777777" w:rsidR="004272C2" w:rsidRPr="00E3434F" w:rsidRDefault="004272C2" w:rsidP="009771B1">
      <w:r w:rsidRPr="00E3434F">
        <w:t xml:space="preserve">6.2.2.  На основании договора банковского депозита принять </w:t>
      </w:r>
      <w:r w:rsidRPr="00E3434F">
        <w:br/>
        <w:t>от Казначейства сумму Депозита и для учета перечисленной суммы Депозита открыть Казначейству отдельный депозитный счет.</w:t>
      </w:r>
    </w:p>
    <w:p w14:paraId="6FD8E497" w14:textId="51EBAF6A" w:rsidR="004272C2" w:rsidRPr="00E3434F" w:rsidRDefault="004272C2" w:rsidP="009771B1">
      <w:r w:rsidRPr="00E3434F">
        <w:t xml:space="preserve">6.2.3.  В день возврата Депозита, установленный договором банковского депозита, либо в день возврата Депозита по иным основаниям, предусмотренным Соглашением, </w:t>
      </w:r>
      <w:r w:rsidR="009771B1" w:rsidRPr="00E3434F">
        <w:t>возвратить Казначейству Депозит</w:t>
      </w:r>
      <w:r w:rsidR="009771B1" w:rsidRPr="00E3434F">
        <w:br/>
      </w:r>
      <w:r w:rsidRPr="00E3434F">
        <w:t>и уплатить начисленные на сумму Депозита проценты.</w:t>
      </w:r>
    </w:p>
    <w:p w14:paraId="6EC66432" w14:textId="38BE181A" w:rsidR="004272C2" w:rsidRPr="00E3434F" w:rsidRDefault="004272C2" w:rsidP="009771B1">
      <w:r w:rsidRPr="00E3434F">
        <w:t>6.2.4.  Досрочно возвратить Казначейству Депозит в соответствии</w:t>
      </w:r>
      <w:r w:rsidR="009771B1" w:rsidRPr="00E3434F">
        <w:br/>
      </w:r>
      <w:r w:rsidRPr="00E3434F">
        <w:t>с подпунктами 5.1.3, 5.1.4 и 5.1.8 пункта 5.1 Соглашения, и досрочно уплатить начисленные на сумму Депозита проценты в соответствии</w:t>
      </w:r>
      <w:r w:rsidR="002D5040">
        <w:br/>
      </w:r>
      <w:r w:rsidRPr="00E3434F">
        <w:t>с подпунктами 5.1.3, 5.1.4 и 5.1.8 пункта 5.1 (при до</w:t>
      </w:r>
      <w:r w:rsidR="009771B1" w:rsidRPr="00E3434F">
        <w:t>срочном возврате суммы Депозита</w:t>
      </w:r>
      <w:r w:rsidR="00F33BA5">
        <w:t xml:space="preserve"> </w:t>
      </w:r>
      <w:r w:rsidRPr="00E3434F">
        <w:t>по пополняемому договору банковского депозита в полном объеме) Соглашения.</w:t>
      </w:r>
    </w:p>
    <w:p w14:paraId="4BFECF5E" w14:textId="77777777" w:rsidR="004272C2" w:rsidRPr="00E3434F" w:rsidRDefault="004272C2" w:rsidP="009771B1">
      <w:bookmarkStart w:id="13" w:name="P754"/>
      <w:bookmarkEnd w:id="13"/>
      <w:r w:rsidRPr="00E3434F">
        <w:t xml:space="preserve">6.2.5.  Предоставить право на списание Центральным банком Российской Федерации в пользу Казначейства денежных средств </w:t>
      </w:r>
      <w:r w:rsidRPr="00E3434F">
        <w:br/>
        <w:t>с корреспондентского счета (субсчета)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(пеней) и предоставить Казначейству копии документов, подтверждающих предоставление указанного права.</w:t>
      </w:r>
    </w:p>
    <w:p w14:paraId="09663712" w14:textId="77777777" w:rsidR="004272C2" w:rsidRPr="00E3434F" w:rsidRDefault="004272C2" w:rsidP="009771B1">
      <w:r w:rsidRPr="00E3434F">
        <w:t xml:space="preserve">6.2.6.  Представлять Казначейству выписки из Депозитного счета </w:t>
      </w:r>
      <w:r w:rsidRPr="00E3434F">
        <w:br/>
        <w:t>с указанием его номера в срок не позднее 5 рабочих дней со дня проведения операции по Депозитному счету.</w:t>
      </w:r>
    </w:p>
    <w:p w14:paraId="315B72ED" w14:textId="77777777" w:rsidR="004272C2" w:rsidRPr="00E3434F" w:rsidRDefault="004272C2" w:rsidP="009771B1">
      <w:bookmarkStart w:id="14" w:name="P756"/>
      <w:bookmarkEnd w:id="14"/>
      <w:r w:rsidRPr="00E3434F">
        <w:t xml:space="preserve">6.2.7.  Предоставить право на списание Расчетной организацией </w:t>
      </w:r>
      <w:r w:rsidRPr="00E3434F">
        <w:br/>
        <w:t xml:space="preserve">(в случае привлечения Расчетной организации) в пользу Казначейства денежных средств с банковского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w:t>
      </w:r>
      <w:r w:rsidRPr="00E3434F">
        <w:lastRenderedPageBreak/>
        <w:t>уплате начисленных на сумму Депозита процентов и штрафных процентов (пеней) и предоставить Казначейству копии документов, подтверждающих предоставление указанного права.</w:t>
      </w:r>
    </w:p>
    <w:p w14:paraId="1C54A938" w14:textId="6A59AE91" w:rsidR="004272C2" w:rsidRPr="00E3434F" w:rsidRDefault="004272C2" w:rsidP="009771B1">
      <w:r w:rsidRPr="00E3434F">
        <w:t xml:space="preserve">6.2.8.  В случае заключения договора банковского депозита </w:t>
      </w:r>
      <w:r w:rsidRPr="00E3434F">
        <w:br/>
        <w:t>по плавающей процентной ставке размещения средств и при услов</w:t>
      </w:r>
      <w:r w:rsidR="009771B1" w:rsidRPr="00E3434F">
        <w:t>ии,</w:t>
      </w:r>
      <w:r w:rsidR="009771B1" w:rsidRPr="00E3434F">
        <w:br/>
      </w:r>
      <w:r w:rsidRPr="00E3434F">
        <w:t>что расчеты по договорам банко</w:t>
      </w:r>
      <w:r w:rsidR="002D5040">
        <w:t>вского депозита, договорам репо</w:t>
      </w:r>
      <w:r w:rsidR="002D5040">
        <w:br/>
      </w:r>
      <w:r w:rsidRPr="00E3434F">
        <w:t>и договорам займа ценных бумаг не проводятся совместно, предоставлять Казначейству сведения о сумме начисленных и уплаченных процентов в срок не позднее дня уплаты начисленных процентов.</w:t>
      </w:r>
    </w:p>
    <w:p w14:paraId="14E84588" w14:textId="76EC88E1" w:rsidR="006A7DAC" w:rsidRPr="00E3434F" w:rsidRDefault="004272C2" w:rsidP="009771B1">
      <w:r w:rsidRPr="00E3434F">
        <w:t xml:space="preserve">6.2.9. В случае досрочной уплаты начисленных на сумму Депозита процентов по фиксированной процентной ставке размещения средств </w:t>
      </w:r>
      <w:r w:rsidRPr="00E3434F">
        <w:br/>
        <w:t xml:space="preserve">и в случае заключения пополняемого договора банковского депозита </w:t>
      </w:r>
      <w:r w:rsidRPr="00E3434F">
        <w:br/>
        <w:t xml:space="preserve">по фиксированной процентной ставке размещения средств и при условии, что расчеты по договорам банковского депозита, договорам репо </w:t>
      </w:r>
      <w:r w:rsidRPr="00E3434F">
        <w:br/>
        <w:t>и договорам займа ценных бумаг не проводятся совместно, предоставлять Казначейству сведения о сумме начисленных и уплаченных процентов в срок не позднее дня уплаты начисленных процентов.</w:t>
      </w:r>
    </w:p>
    <w:p w14:paraId="2DC0370B" w14:textId="77777777" w:rsidR="006A7DAC" w:rsidRPr="00E3434F" w:rsidRDefault="006A7DAC" w:rsidP="006A7DAC"/>
    <w:p w14:paraId="420C6328" w14:textId="77777777" w:rsidR="00A40BC5" w:rsidRPr="00E3434F" w:rsidRDefault="006A7DAC" w:rsidP="00A40BC5">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7. </w:t>
      </w:r>
      <w:r w:rsidR="00A40BC5" w:rsidRPr="00E3434F">
        <w:rPr>
          <w:b/>
          <w:bCs/>
          <w:kern w:val="32"/>
          <w:szCs w:val="32"/>
        </w:rPr>
        <w:t>Ответственность за неисполнение или ненадлежащее</w:t>
      </w:r>
    </w:p>
    <w:p w14:paraId="7044DE47" w14:textId="77777777" w:rsidR="00A40BC5" w:rsidRPr="00E3434F" w:rsidRDefault="00A40BC5" w:rsidP="00A40BC5">
      <w:pPr>
        <w:keepNext/>
        <w:ind w:left="-142" w:right="-144" w:firstLine="0"/>
        <w:jc w:val="center"/>
        <w:outlineLvl w:val="0"/>
        <w:rPr>
          <w:b/>
          <w:bCs/>
          <w:kern w:val="32"/>
          <w:szCs w:val="32"/>
          <w:lang w:eastAsia="en-US"/>
        </w:rPr>
      </w:pPr>
      <w:r w:rsidRPr="00E3434F">
        <w:rPr>
          <w:b/>
          <w:bCs/>
          <w:kern w:val="32"/>
          <w:szCs w:val="32"/>
        </w:rPr>
        <w:t xml:space="preserve"> исполнение обязательств</w:t>
      </w:r>
    </w:p>
    <w:p w14:paraId="1D104773" w14:textId="77777777" w:rsidR="006A7DAC" w:rsidRPr="00E3434F" w:rsidRDefault="006A7DAC" w:rsidP="006A7DAC"/>
    <w:p w14:paraId="21A4434F" w14:textId="77777777" w:rsidR="00662A4F" w:rsidRPr="00E3434F" w:rsidRDefault="00662A4F" w:rsidP="009771B1">
      <w:r w:rsidRPr="00E3434F">
        <w:t xml:space="preserve">7.1.  В случае неисполнения или ненадлежащего исполнения обязательств по Соглашению Стороны несут ответственность </w:t>
      </w:r>
      <w:r w:rsidRPr="00E3434F">
        <w:br/>
        <w:t>в соответствии с законодательством Российской Федерации и Соглашением.</w:t>
      </w:r>
    </w:p>
    <w:p w14:paraId="35B6E05A" w14:textId="77777777" w:rsidR="00662A4F" w:rsidRPr="00E3434F" w:rsidRDefault="00662A4F" w:rsidP="009771B1">
      <w:r w:rsidRPr="00E3434F">
        <w:t>7.2.  Стороны не несут ответственности за неисполнение обязательств по Соглашению вследствие непреодолимой силы.</w:t>
      </w:r>
    </w:p>
    <w:p w14:paraId="43C9AE71" w14:textId="77777777" w:rsidR="00662A4F" w:rsidRPr="00E3434F" w:rsidRDefault="00662A4F" w:rsidP="009771B1">
      <w:r w:rsidRPr="00E3434F">
        <w:t xml:space="preserve">7.3.  В случае неисполнения Кредитной организацией условий Соглашения и договора банковского депозита, связанных </w:t>
      </w:r>
      <w:r w:rsidRPr="00E3434F">
        <w:br/>
        <w:t xml:space="preserve">с возвратом Казначейству Депозита и уплатой Казначейству начисленных </w:t>
      </w:r>
      <w:r w:rsidRPr="00E3434F">
        <w:br/>
        <w:t>на сумму Депозита процентов, Кредитная организация обязана уплатить Казначейству штрафные проценты (пени).</w:t>
      </w:r>
    </w:p>
    <w:p w14:paraId="2B360569" w14:textId="711188EC" w:rsidR="00662A4F" w:rsidRPr="00E3434F" w:rsidRDefault="00662A4F" w:rsidP="009771B1">
      <w:r w:rsidRPr="00E3434F">
        <w:t>7.4.  Штрафные проценты (пени) уплачиваются Кредитной организацией за каждый день просрочки возврата Казначейству Депозита (для пополняемого договора б</w:t>
      </w:r>
      <w:r w:rsidR="002D5040">
        <w:t>анковского депозита – полностью</w:t>
      </w:r>
      <w:r w:rsidR="002D5040">
        <w:br/>
      </w:r>
      <w:r w:rsidRPr="00E3434F">
        <w:t xml:space="preserve">или частично) и уплаты Казначейству начисленных на сумму Депозита процентов. Штрафные проценты (пени) начисляются за каждый день, начиная со дня, следующего за днем возврата Депозита и уплаты процентов на сумму Депозита, определенного </w:t>
      </w:r>
      <w:r w:rsidR="002D5040">
        <w:t>договором банковского депозита,</w:t>
      </w:r>
      <w:r w:rsidR="002D5040">
        <w:br/>
      </w:r>
      <w:r w:rsidRPr="00E3434F">
        <w:t>либо со дня возврата Депозита и упл</w:t>
      </w:r>
      <w:r w:rsidR="002D5040">
        <w:t>аты процентов на сумму Депозита</w:t>
      </w:r>
      <w:r w:rsidR="002D5040">
        <w:br/>
      </w:r>
      <w:r w:rsidRPr="00E3434F">
        <w:t>по иным основаниям, предусмотренным Соглашением, до дня фактического исполнения обязательств по договору банковского депозита включительно.</w:t>
      </w:r>
    </w:p>
    <w:p w14:paraId="527A573F" w14:textId="2273E96B" w:rsidR="00662A4F" w:rsidRPr="00E3434F" w:rsidRDefault="00662A4F" w:rsidP="009771B1">
      <w:r w:rsidRPr="00E3434F">
        <w:t xml:space="preserve">7.5.  Штрафные проценты (пени) уплачиваются Кредитной организацией в размере двойной ключевой ставки Центрального банка Российской </w:t>
      </w:r>
      <w:r w:rsidRPr="00E3434F">
        <w:lastRenderedPageBreak/>
        <w:t>Федерации, действующей на день нарушения Кредитной организацией условий Соглашения и</w:t>
      </w:r>
      <w:r w:rsidR="002D5040">
        <w:t xml:space="preserve"> договора банковского депозита,</w:t>
      </w:r>
      <w:r w:rsidR="002D5040">
        <w:br/>
      </w:r>
      <w:r w:rsidRPr="00E3434F">
        <w:t>от суммы неисполненных обязательств по возврату Казначейству Депозита</w:t>
      </w:r>
      <w:r w:rsidR="002D5040">
        <w:br/>
      </w:r>
      <w:r w:rsidRPr="00E3434F">
        <w:t>и уплаты Казначейству начисленных на сумму Депозита процентов.</w:t>
      </w:r>
    </w:p>
    <w:p w14:paraId="53A92FCD" w14:textId="102053F2" w:rsidR="008B632F" w:rsidRPr="00E3434F" w:rsidRDefault="00662A4F" w:rsidP="009771B1">
      <w:r w:rsidRPr="00E3434F">
        <w:t>7.6.  Уплата штрафных процентов (пеней) не освобождает Кредитную организацию от исполнения обязательств по Соглашению и договору банковского депозита.</w:t>
      </w:r>
    </w:p>
    <w:p w14:paraId="7C3C0701" w14:textId="767C1270" w:rsidR="005A2AE6" w:rsidRPr="00E3434F" w:rsidRDefault="005A2AE6" w:rsidP="009771B1">
      <w:pPr>
        <w:rPr>
          <w:sz w:val="20"/>
          <w:szCs w:val="20"/>
        </w:rPr>
      </w:pPr>
      <w:r w:rsidRPr="00E3434F">
        <w:t xml:space="preserve">7.7.  Кредитная организация не позднее рабочего дня, следующего </w:t>
      </w:r>
      <w:r w:rsidRPr="00E3434F">
        <w:br/>
        <w:t xml:space="preserve">за днем фактического исполнения обязательств по договору банковского депозита, перечисляет начисленные штрафные проценты (пени) </w:t>
      </w:r>
      <w:r w:rsidRPr="00E3434F">
        <w:br/>
        <w:t>на соответствующий валюте договора банковского депозита счет Казначейства</w:t>
      </w:r>
      <w:r w:rsidR="00CB4089" w:rsidRPr="00E3434F">
        <w:t>:</w:t>
      </w:r>
    </w:p>
    <w:p w14:paraId="067AB037" w14:textId="3FAE0385" w:rsidR="00CB4089" w:rsidRPr="00E3434F" w:rsidRDefault="00CB4089" w:rsidP="00CB4089">
      <w:pPr>
        <w:tabs>
          <w:tab w:val="left" w:pos="1276"/>
        </w:tabs>
        <w:rPr>
          <w:rFonts w:eastAsia="Calibri"/>
          <w:color w:val="000000"/>
          <w:szCs w:val="28"/>
        </w:rPr>
      </w:pPr>
      <w:r w:rsidRPr="00E3434F">
        <w:rPr>
          <w:rFonts w:eastAsia="Calibri"/>
          <w:szCs w:val="28"/>
        </w:rPr>
        <w:t>при просрочке возврата средств федерального бюджета и уплаты начисленных процентов</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xml:space="preserve">: счет получателя 03100643000000019500,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9B350A" w:rsidRPr="00936CD1">
        <w:rPr>
          <w:rFonts w:eastAsia="Calibri"/>
          <w:color w:val="000000"/>
          <w:szCs w:val="28"/>
        </w:rPr>
        <w:t>9701166579</w:t>
      </w:r>
      <w:r w:rsidRPr="00E3434F">
        <w:rPr>
          <w:rFonts w:eastAsia="Calibri"/>
          <w:color w:val="000000"/>
          <w:szCs w:val="28"/>
        </w:rPr>
        <w:t xml:space="preserve">, КПП 770101001, получатель – </w:t>
      </w:r>
      <w:r w:rsidR="009B350A" w:rsidRPr="00936CD1">
        <w:rPr>
          <w:rFonts w:eastAsia="Calibri"/>
          <w:color w:val="000000"/>
          <w:szCs w:val="28"/>
        </w:rPr>
        <w:t>Межрегиональное операционное УФК (Межрегиональное УФК в сфере управления ликвидностью л/с 04951F19330)</w:t>
      </w:r>
      <w:r w:rsidR="002D5040">
        <w:rPr>
          <w:rFonts w:eastAsia="Calibri"/>
          <w:color w:val="000000"/>
          <w:szCs w:val="28"/>
        </w:rPr>
        <w:t>, в реквизите 101 – 08,</w:t>
      </w:r>
      <w:r w:rsidR="002D5040">
        <w:rPr>
          <w:rFonts w:eastAsia="Calibri"/>
          <w:color w:val="000000"/>
          <w:szCs w:val="28"/>
        </w:rPr>
        <w:br/>
      </w:r>
      <w:r w:rsidRPr="00E3434F">
        <w:rPr>
          <w:rFonts w:eastAsia="Calibri"/>
          <w:color w:val="000000"/>
          <w:szCs w:val="28"/>
        </w:rPr>
        <w:t>в реквизите 104 – код бюджетной клас</w:t>
      </w:r>
      <w:r w:rsidR="002D5040">
        <w:rPr>
          <w:rFonts w:eastAsia="Calibri"/>
          <w:color w:val="000000"/>
          <w:szCs w:val="28"/>
        </w:rPr>
        <w:t>сификации Российской Федерации,</w:t>
      </w:r>
      <w:r w:rsidR="002D5040">
        <w:rPr>
          <w:rFonts w:eastAsia="Calibri"/>
          <w:color w:val="000000"/>
          <w:szCs w:val="28"/>
        </w:rPr>
        <w:br/>
      </w:r>
      <w:r w:rsidRPr="00E3434F">
        <w:rPr>
          <w:rFonts w:eastAsia="Calibri"/>
          <w:color w:val="000000"/>
          <w:szCs w:val="28"/>
        </w:rPr>
        <w:t xml:space="preserve">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w:t>
      </w:r>
      <w:r w:rsidR="0082176D">
        <w:rPr>
          <w:rFonts w:eastAsia="Calibri"/>
          <w:color w:val="000000"/>
          <w:szCs w:val="28"/>
        </w:rPr>
        <w:t>г</w:t>
      </w:r>
      <w:r w:rsidRPr="00E3434F">
        <w:rPr>
          <w:rFonts w:eastAsia="Calibri"/>
          <w:color w:val="000000"/>
          <w:szCs w:val="28"/>
        </w:rPr>
        <w:t>ен</w:t>
      </w:r>
      <w:r w:rsidR="0082176D">
        <w:rPr>
          <w:rFonts w:eastAsia="Calibri"/>
          <w:color w:val="000000"/>
          <w:szCs w:val="28"/>
        </w:rPr>
        <w:t>.</w:t>
      </w:r>
      <w:r w:rsidRPr="00E3434F">
        <w:rPr>
          <w:rFonts w:eastAsia="Calibri"/>
          <w:color w:val="000000"/>
          <w:szCs w:val="28"/>
        </w:rPr>
        <w:t xml:space="preserve"> согл</w:t>
      </w:r>
      <w:r w:rsidR="0082176D">
        <w:rPr>
          <w:rFonts w:eastAsia="Calibri"/>
          <w:color w:val="000000"/>
          <w:szCs w:val="28"/>
        </w:rPr>
        <w:t>.</w:t>
      </w:r>
      <w:r w:rsidRPr="00E3434F">
        <w:rPr>
          <w:rFonts w:eastAsia="Calibri"/>
          <w:color w:val="000000"/>
          <w:szCs w:val="28"/>
        </w:rPr>
        <w:t xml:space="preserve"> от___ (дата) №___(номер), начисленных на сумму Депозита</w:t>
      </w:r>
      <w:r w:rsidR="009B350A">
        <w:rPr>
          <w:rFonts w:eastAsia="Calibri"/>
          <w:color w:val="000000"/>
          <w:szCs w:val="28"/>
        </w:rPr>
        <w:t xml:space="preserve"> (средства ЕСФБ)</w:t>
      </w:r>
      <w:r w:rsidRPr="00E3434F">
        <w:rPr>
          <w:rFonts w:eastAsia="Calibri"/>
          <w:color w:val="000000"/>
          <w:szCs w:val="28"/>
        </w:rPr>
        <w:t>, определенного договором банковского депозита от ___ (дата) №___ (номер)» не позднее рабочего дня, следующего за днем фактического исполнения обязательств по договору банковского депозита;</w:t>
      </w:r>
    </w:p>
    <w:p w14:paraId="2BC6E6ED" w14:textId="08D0117A" w:rsidR="00CB4089" w:rsidRPr="00E3434F" w:rsidRDefault="00CB4089" w:rsidP="00CB4089">
      <w:pPr>
        <w:tabs>
          <w:tab w:val="left" w:pos="1276"/>
        </w:tabs>
        <w:rPr>
          <w:rFonts w:eastAsia="Calibri"/>
          <w:color w:val="000000"/>
          <w:szCs w:val="28"/>
        </w:rPr>
      </w:pPr>
      <w:r w:rsidRPr="00E3434F">
        <w:rPr>
          <w:rFonts w:eastAsia="Calibri"/>
          <w:szCs w:val="28"/>
        </w:rPr>
        <w:t>при просрочке возврата средств единого казначейского счета и уплаты начисленных процентов</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xml:space="preserve">: счет получателя 04100643999999999501, счет банка получателя - 40102810045370000002,  банк получателя - Операционный департамент Банка России//Межрегиональное операционное УФК г. Москва, </w:t>
      </w:r>
      <w:r w:rsidRPr="00E3434F">
        <w:rPr>
          <w:rFonts w:eastAsia="Calibri"/>
          <w:color w:val="000000"/>
          <w:szCs w:val="28"/>
        </w:rPr>
        <w:br/>
        <w:t xml:space="preserve">БИК 024501901, с указанием ИНН  9701166579, КПП 770101001,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в реквизите 101 – 08, в реквизите </w:t>
      </w:r>
      <w:r w:rsidRPr="00E3434F">
        <w:rPr>
          <w:rFonts w:eastAsia="Calibri"/>
          <w:color w:val="000000"/>
          <w:szCs w:val="28"/>
        </w:rPr>
        <w:br/>
        <w:t>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136D1B">
        <w:rPr>
          <w:rFonts w:eastAsia="Calibri"/>
          <w:color w:val="000000"/>
          <w:szCs w:val="28"/>
        </w:rPr>
        <w:t>.</w:t>
      </w:r>
      <w:r w:rsidRPr="00E3434F">
        <w:rPr>
          <w:rFonts w:eastAsia="Calibri"/>
          <w:color w:val="000000"/>
          <w:szCs w:val="28"/>
        </w:rPr>
        <w:t xml:space="preserve"> </w:t>
      </w:r>
      <w:r w:rsidR="00136D1B">
        <w:rPr>
          <w:rFonts w:eastAsia="Calibri"/>
          <w:color w:val="000000"/>
          <w:szCs w:val="28"/>
        </w:rPr>
        <w:t>с</w:t>
      </w:r>
      <w:r w:rsidRPr="00E3434F">
        <w:rPr>
          <w:rFonts w:eastAsia="Calibri"/>
          <w:color w:val="000000"/>
          <w:szCs w:val="28"/>
        </w:rPr>
        <w:t>огл</w:t>
      </w:r>
      <w:r w:rsidR="00136D1B">
        <w:rPr>
          <w:rFonts w:eastAsia="Calibri"/>
          <w:color w:val="000000"/>
          <w:szCs w:val="28"/>
        </w:rPr>
        <w:t>.</w:t>
      </w:r>
      <w:r w:rsidRPr="00E3434F">
        <w:rPr>
          <w:rFonts w:eastAsia="Calibri"/>
          <w:color w:val="000000"/>
          <w:szCs w:val="28"/>
        </w:rPr>
        <w:t xml:space="preserve"> от___ (дата) №___(номер), начисленных на сумму Депозита (средства ЕКС), определенного договором банковского депозита от ___ (дата) №___(номер)» не позднее рабочего дня, следующего за </w:t>
      </w:r>
      <w:r w:rsidRPr="00E3434F">
        <w:rPr>
          <w:rFonts w:eastAsia="Calibri"/>
          <w:color w:val="000000"/>
          <w:szCs w:val="28"/>
        </w:rPr>
        <w:lastRenderedPageBreak/>
        <w:t>днем фактического исполнения обязательств по договору банковского депозита;</w:t>
      </w:r>
    </w:p>
    <w:p w14:paraId="7ACE24C1" w14:textId="06AD1D07" w:rsidR="00CB4089" w:rsidRPr="00E3434F" w:rsidRDefault="00CB4089" w:rsidP="0030637C">
      <w:pPr>
        <w:widowControl w:val="0"/>
        <w:autoSpaceDE w:val="0"/>
        <w:autoSpaceDN w:val="0"/>
        <w:ind w:firstLine="540"/>
        <w:rPr>
          <w:rFonts w:eastAsiaTheme="minorEastAsia"/>
          <w:szCs w:val="28"/>
        </w:rPr>
      </w:pPr>
      <w:r w:rsidRPr="00E3434F">
        <w:rPr>
          <w:rFonts w:eastAsiaTheme="minorEastAsia"/>
          <w:szCs w:val="28"/>
        </w:rPr>
        <w:t>при просрочке возврата страхового резерва, средств страховых взносов и дополнительных страховых взносов, средств резерва по обязательному пенсионному страхованию  в валюте Российской Федерации по следующим реквизитам:  счет получателя –  </w:t>
      </w:r>
      <w:r w:rsidRPr="009B350A">
        <w:rPr>
          <w:rFonts w:eastAsiaTheme="minorEastAsia"/>
          <w:szCs w:val="28"/>
        </w:rPr>
        <w:t>03100643000000019500</w:t>
      </w:r>
      <w:r w:rsidRPr="00E3434F">
        <w:rPr>
          <w:rFonts w:eastAsiaTheme="minorEastAsia"/>
          <w:szCs w:val="28"/>
        </w:rPr>
        <w:t xml:space="preserve">,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9B350A" w:rsidRPr="00832409">
        <w:rPr>
          <w:rFonts w:eastAsiaTheme="minorEastAsia"/>
          <w:szCs w:val="28"/>
        </w:rPr>
        <w:t>9701166579</w:t>
      </w:r>
      <w:r w:rsidRPr="00E3434F">
        <w:rPr>
          <w:rFonts w:eastAsiaTheme="minorEastAsia"/>
          <w:szCs w:val="28"/>
        </w:rPr>
        <w:t xml:space="preserve">, КПП 770101001, получатель – </w:t>
      </w:r>
      <w:r w:rsidR="009B350A" w:rsidRPr="00832409">
        <w:rPr>
          <w:rFonts w:eastAsiaTheme="minorEastAsia"/>
          <w:szCs w:val="28"/>
        </w:rPr>
        <w:t>Межрегиональное операционное УФК (Межрегиональное УФК в сфере управления ликвидностью л/с 08954F19330)</w:t>
      </w:r>
      <w:r w:rsidR="002D5040">
        <w:rPr>
          <w:rFonts w:eastAsiaTheme="minorEastAsia"/>
          <w:szCs w:val="28"/>
        </w:rPr>
        <w:t>, в реквизите 101 – 08,</w:t>
      </w:r>
      <w:r w:rsidR="002D5040">
        <w:rPr>
          <w:rFonts w:eastAsiaTheme="minorEastAsia"/>
          <w:szCs w:val="28"/>
        </w:rPr>
        <w:br/>
      </w:r>
      <w:r w:rsidRPr="00E3434F">
        <w:rPr>
          <w:rFonts w:eastAsiaTheme="minorEastAsia"/>
          <w:szCs w:val="28"/>
        </w:rPr>
        <w:t>в реквизите 104 – код бюджетной классификации Российской Федерации,</w:t>
      </w:r>
      <w:r w:rsidR="002D5040">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573CF1">
        <w:rPr>
          <w:rFonts w:eastAsiaTheme="minorEastAsia"/>
          <w:szCs w:val="28"/>
        </w:rPr>
        <w:t>.</w:t>
      </w:r>
      <w:r w:rsidRPr="00E3434F">
        <w:rPr>
          <w:rFonts w:eastAsiaTheme="minorEastAsia"/>
          <w:szCs w:val="28"/>
        </w:rPr>
        <w:t xml:space="preserve"> </w:t>
      </w:r>
      <w:r w:rsidR="00573CF1">
        <w:rPr>
          <w:rFonts w:eastAsiaTheme="minorEastAsia"/>
          <w:szCs w:val="28"/>
        </w:rPr>
        <w:t>с</w:t>
      </w:r>
      <w:r w:rsidRPr="00E3434F">
        <w:rPr>
          <w:rFonts w:eastAsiaTheme="minorEastAsia"/>
          <w:szCs w:val="28"/>
        </w:rPr>
        <w:t>огл</w:t>
      </w:r>
      <w:r w:rsidR="00573CF1">
        <w:rPr>
          <w:rFonts w:eastAsiaTheme="minorEastAsia"/>
          <w:szCs w:val="28"/>
        </w:rPr>
        <w:t>.</w:t>
      </w:r>
      <w:r w:rsidRPr="00E3434F">
        <w:rPr>
          <w:rFonts w:eastAsiaTheme="minorEastAsia"/>
          <w:szCs w:val="28"/>
        </w:rPr>
        <w:t xml:space="preserve"> от ___ (дата) №___(номер), начисленных на сумму Депозита (средства СФР (РООСС, СВ, ДСВ, РОПС)</w:t>
      </w:r>
      <w:r w:rsidRPr="00E3434F">
        <w:rPr>
          <w:rFonts w:eastAsiaTheme="minorEastAsia"/>
          <w:szCs w:val="28"/>
          <w:vertAlign w:val="superscript"/>
        </w:rPr>
        <w:footnoteReference w:customMarkFollows="1" w:id="3"/>
        <w:t>*</w:t>
      </w:r>
      <w:r w:rsidRPr="00E3434F">
        <w:rPr>
          <w:rFonts w:eastAsiaTheme="minorEastAsia"/>
          <w:szCs w:val="28"/>
        </w:rPr>
        <w:t>), определенного договором банковского депозита от ___ (дата) №___(номер)» не позднее рабочего дня, следующего за днем фактического исполнения обязательств по договору банковского депозита;</w:t>
      </w:r>
    </w:p>
    <w:p w14:paraId="433D68BE" w14:textId="796703AE" w:rsidR="00CB4089" w:rsidRPr="00E3434F" w:rsidRDefault="00CB4089" w:rsidP="00CB4089">
      <w:r w:rsidRPr="00E3434F">
        <w:rPr>
          <w:rFonts w:eastAsiaTheme="minorEastAsia"/>
          <w:szCs w:val="28"/>
        </w:rPr>
        <w:t>при просрочке уплаты начисленных процентов на размещенный страховой резерв, на размеще</w:t>
      </w:r>
      <w:r w:rsidR="002D5040">
        <w:rPr>
          <w:rFonts w:eastAsiaTheme="minorEastAsia"/>
          <w:szCs w:val="28"/>
        </w:rPr>
        <w:t>нные средства страховых взносов</w:t>
      </w:r>
      <w:r w:rsidR="002D5040">
        <w:rPr>
          <w:rFonts w:eastAsiaTheme="minorEastAsia"/>
          <w:szCs w:val="28"/>
        </w:rPr>
        <w:br/>
      </w:r>
      <w:r w:rsidRPr="00E3434F">
        <w:rPr>
          <w:rFonts w:eastAsiaTheme="minorEastAsia"/>
          <w:szCs w:val="28"/>
        </w:rPr>
        <w:t>и дополнительных страховых взносов, средства резерва по обязательному пенсионному страхованию в валюте Российской Федерации по следующим реквизитам: счет получателя – 03100643000000019500,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7706016118, КПП 770601001, получатель – Межрегиональное операционное управление Федерального казначейства (Фонд пенсионного и социального страхования Российской Федерации</w:t>
      </w:r>
      <w:r w:rsidR="009B350A">
        <w:rPr>
          <w:szCs w:val="28"/>
        </w:rPr>
        <w:t xml:space="preserve">, </w:t>
      </w:r>
      <w:r w:rsidR="009B350A" w:rsidRPr="00F21107">
        <w:rPr>
          <w:szCs w:val="28"/>
        </w:rPr>
        <w:t>л/с 04954Ф07970</w:t>
      </w:r>
      <w:r w:rsidRPr="00E3434F">
        <w:rPr>
          <w:rFonts w:eastAsiaTheme="minorEastAsia"/>
          <w:szCs w:val="28"/>
        </w:rPr>
        <w:t>),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573CF1">
        <w:rPr>
          <w:rFonts w:eastAsiaTheme="minorEastAsia"/>
          <w:szCs w:val="28"/>
        </w:rPr>
        <w:t>.</w:t>
      </w:r>
      <w:r w:rsidRPr="00E3434F">
        <w:rPr>
          <w:rFonts w:eastAsiaTheme="minorEastAsia"/>
          <w:szCs w:val="28"/>
        </w:rPr>
        <w:t xml:space="preserve"> </w:t>
      </w:r>
      <w:r w:rsidR="00573CF1" w:rsidRPr="00E3434F">
        <w:rPr>
          <w:rFonts w:eastAsiaTheme="minorEastAsia"/>
          <w:szCs w:val="28"/>
        </w:rPr>
        <w:t>сог</w:t>
      </w:r>
      <w:r w:rsidR="00573CF1">
        <w:rPr>
          <w:rFonts w:eastAsiaTheme="minorEastAsia"/>
          <w:szCs w:val="28"/>
        </w:rPr>
        <w:t>л.</w:t>
      </w:r>
      <w:r w:rsidR="00573CF1" w:rsidRPr="00E3434F">
        <w:rPr>
          <w:rFonts w:eastAsiaTheme="minorEastAsia"/>
          <w:szCs w:val="28"/>
        </w:rPr>
        <w:t xml:space="preserve"> </w:t>
      </w:r>
      <w:r w:rsidRPr="00E3434F">
        <w:rPr>
          <w:rFonts w:eastAsiaTheme="minorEastAsia"/>
          <w:szCs w:val="28"/>
        </w:rPr>
        <w:t>от ___ (дата) №___(номер), начисленных на сумму Депозита (средства СФР (РООСС, СВ, ДСВ, РОПС)</w:t>
      </w:r>
      <w:r w:rsidRPr="00E3434F">
        <w:rPr>
          <w:rStyle w:val="af4"/>
          <w:rFonts w:eastAsiaTheme="minorEastAsia"/>
          <w:szCs w:val="28"/>
        </w:rPr>
        <w:footnoteReference w:customMarkFollows="1" w:id="4"/>
        <w:sym w:font="Symbol" w:char="F02A"/>
      </w:r>
      <w:r w:rsidRPr="00E3434F">
        <w:rPr>
          <w:rFonts w:eastAsiaTheme="minorEastAsia"/>
          <w:szCs w:val="28"/>
        </w:rPr>
        <w:t>), определенного договором банковского депозита от ___ (дата) №___(номер)» не позднее рабочего дня, следующего за днем фактического исполнения обязательств</w:t>
      </w:r>
      <w:r w:rsidR="002D5040">
        <w:rPr>
          <w:rFonts w:eastAsiaTheme="minorEastAsia"/>
          <w:szCs w:val="28"/>
        </w:rPr>
        <w:br/>
      </w:r>
      <w:r w:rsidRPr="00E3434F">
        <w:rPr>
          <w:rFonts w:eastAsiaTheme="minorEastAsia"/>
          <w:szCs w:val="28"/>
        </w:rPr>
        <w:t>по договору банковского депозита.</w:t>
      </w:r>
    </w:p>
    <w:p w14:paraId="036CEC4D" w14:textId="77777777" w:rsidR="005A2AE6" w:rsidRPr="00E3434F" w:rsidRDefault="005A2AE6" w:rsidP="009771B1">
      <w:r w:rsidRPr="00E3434F">
        <w:t>Обязательства Кредитной организации по уплате Казначейству штрафных процентов (пеней) считаются исполненными со дня зачисления суммы штрафных процентов (пеней) на счет, указанный в настоящем пункте.</w:t>
      </w:r>
    </w:p>
    <w:p w14:paraId="04B2013F" w14:textId="77777777" w:rsidR="005A2AE6" w:rsidRPr="00E3434F" w:rsidRDefault="005A2AE6" w:rsidP="009771B1">
      <w:r w:rsidRPr="00E3434F">
        <w:lastRenderedPageBreak/>
        <w:t xml:space="preserve">Штрафные проценты (пени) не начисляются и не выплачиваются </w:t>
      </w:r>
      <w:r w:rsidRPr="00E3434F">
        <w:br/>
        <w:t>со дня отзыва (аннулирования) у Кредитной организации лицензии Центрального банка Российской Федерации на осуществление банковских операций.</w:t>
      </w:r>
    </w:p>
    <w:p w14:paraId="5A94F6EE" w14:textId="3BE67500" w:rsidR="006A7DAC" w:rsidRPr="00E3434F" w:rsidRDefault="005A2AE6" w:rsidP="009771B1">
      <w:pPr>
        <w:rPr>
          <w:szCs w:val="28"/>
        </w:rPr>
      </w:pPr>
      <w:r w:rsidRPr="00E3434F">
        <w:t xml:space="preserve">7.8.  Частичная уплата Кредитной организацией Казначейству штрафных процентов (пеней) по договору банковского депозита </w:t>
      </w:r>
      <w:r w:rsidRPr="00E3434F">
        <w:br/>
        <w:t>не допускается.</w:t>
      </w:r>
    </w:p>
    <w:p w14:paraId="1FD1FF00" w14:textId="77777777" w:rsidR="006A7DAC" w:rsidRPr="00E3434F" w:rsidRDefault="006A7DAC" w:rsidP="006A7DAC">
      <w:pPr>
        <w:rPr>
          <w:szCs w:val="28"/>
        </w:rPr>
      </w:pPr>
    </w:p>
    <w:p w14:paraId="5630641D"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8. Порядок разрешения споров</w:t>
      </w:r>
    </w:p>
    <w:p w14:paraId="197D8075" w14:textId="77777777" w:rsidR="006A7DAC" w:rsidRPr="00E3434F" w:rsidRDefault="006A7DAC" w:rsidP="006A7DAC"/>
    <w:p w14:paraId="75ECB58B" w14:textId="16AE7630" w:rsidR="0018387F" w:rsidRPr="00E3434F" w:rsidRDefault="003B615C" w:rsidP="0099542E">
      <w:r w:rsidRPr="00E3434F">
        <w:t xml:space="preserve">8.1.  Все споры или разногласия, возникающие по </w:t>
      </w:r>
      <w:r w:rsidR="0099542E" w:rsidRPr="00E3434F">
        <w:t>Соглашению</w:t>
      </w:r>
      <w:r w:rsidR="0099542E" w:rsidRPr="00E3434F">
        <w:br/>
      </w:r>
      <w:r w:rsidRPr="00E3434F">
        <w:t>или в связи с ним, разрешаются путем переговоров между Сторонами.</w:t>
      </w:r>
    </w:p>
    <w:p w14:paraId="1F7D40E4" w14:textId="0ADBE260" w:rsidR="006A7DAC" w:rsidRPr="00E3434F" w:rsidRDefault="003B615C" w:rsidP="0099542E">
      <w:r w:rsidRPr="00E3434F">
        <w:t xml:space="preserve">8.2.  В случае невозможности урегулирования споров и разногласий путем переговоров они подлежат разрешению в </w:t>
      </w:r>
      <w:r w:rsidR="0099542E" w:rsidRPr="00E3434F">
        <w:t>соответствии</w:t>
      </w:r>
      <w:r w:rsidR="0099542E" w:rsidRPr="00E3434F">
        <w:br/>
      </w:r>
      <w:r w:rsidRPr="00E3434F">
        <w:t>с законодательством Российской Федерации.</w:t>
      </w:r>
    </w:p>
    <w:p w14:paraId="232F1B9C" w14:textId="77777777" w:rsidR="006A7DAC" w:rsidRPr="00E3434F" w:rsidRDefault="006A7DAC" w:rsidP="0099542E"/>
    <w:p w14:paraId="6142ECA9" w14:textId="77777777" w:rsidR="007247AE" w:rsidRPr="00E3434F" w:rsidRDefault="006A7DAC" w:rsidP="007247AE">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9. </w:t>
      </w:r>
      <w:r w:rsidR="007247AE" w:rsidRPr="00E3434F">
        <w:rPr>
          <w:b/>
          <w:bCs/>
          <w:kern w:val="32"/>
          <w:szCs w:val="32"/>
        </w:rPr>
        <w:t>Порядок изменения и расторжения Соглашения.</w:t>
      </w:r>
    </w:p>
    <w:p w14:paraId="5F7E0A0D" w14:textId="77777777" w:rsidR="007247AE" w:rsidRPr="00E3434F" w:rsidRDefault="007247AE" w:rsidP="007247AE">
      <w:pPr>
        <w:keepNext/>
        <w:ind w:left="-142" w:right="-144" w:firstLine="0"/>
        <w:jc w:val="center"/>
        <w:outlineLvl w:val="0"/>
        <w:rPr>
          <w:b/>
          <w:bCs/>
          <w:kern w:val="32"/>
          <w:szCs w:val="32"/>
          <w:lang w:eastAsia="en-US"/>
        </w:rPr>
      </w:pPr>
      <w:r w:rsidRPr="00E3434F">
        <w:rPr>
          <w:b/>
          <w:bCs/>
          <w:kern w:val="32"/>
          <w:szCs w:val="32"/>
        </w:rPr>
        <w:t>Срок действия Соглашения</w:t>
      </w:r>
    </w:p>
    <w:p w14:paraId="01547BD4" w14:textId="77777777" w:rsidR="006A7DAC" w:rsidRPr="00E3434F" w:rsidRDefault="006A7DAC" w:rsidP="006A7DAC"/>
    <w:p w14:paraId="50723DDB" w14:textId="2A15F1BF" w:rsidR="0018387F" w:rsidRPr="00E3434F" w:rsidRDefault="0018387F" w:rsidP="0099542E">
      <w:r w:rsidRPr="00E3434F">
        <w:t>9.1. Любые изменения и дополнения к Соглашению имеют силу</w:t>
      </w:r>
      <w:r w:rsidR="0099542E" w:rsidRPr="00E3434F">
        <w:br/>
      </w:r>
      <w:r w:rsidRPr="00E3434F">
        <w:t>в случае, если они совершены в письменной форме и подписаны Сторонами.</w:t>
      </w:r>
    </w:p>
    <w:p w14:paraId="49BBD080" w14:textId="6D3809C8" w:rsidR="0018387F" w:rsidRPr="00E3434F" w:rsidRDefault="0018387F" w:rsidP="0099542E">
      <w:r w:rsidRPr="00E3434F">
        <w:t>9.2. Односторонний отказ от исполнения обязательств по Согл</w:t>
      </w:r>
      <w:r w:rsidR="0099542E" w:rsidRPr="00E3434F">
        <w:t>ашению</w:t>
      </w:r>
      <w:r w:rsidR="0099542E" w:rsidRPr="00E3434F">
        <w:br/>
      </w:r>
      <w:r w:rsidRPr="00E3434F">
        <w:t>и одностороннее изменение условий Соглашения не допускаются,</w:t>
      </w:r>
      <w:r w:rsidR="00EE4D44">
        <w:br/>
      </w:r>
      <w:r w:rsidRPr="00E3434F">
        <w:t>за исключением случаев, предусмотренных законодательством</w:t>
      </w:r>
      <w:r w:rsidR="0099542E" w:rsidRPr="00E3434F">
        <w:br/>
      </w:r>
      <w:r w:rsidRPr="00E3434F">
        <w:t>Российской Федерации, а также подпунктами 5.1.3, 5.1.4, 5.1.8 пункта 5.1, пунктами 9.5 и 9.7 Соглашения.</w:t>
      </w:r>
    </w:p>
    <w:p w14:paraId="453AA574" w14:textId="5A92D8E8" w:rsidR="0018387F" w:rsidRPr="00E3434F" w:rsidRDefault="0018387F" w:rsidP="0099542E">
      <w:r w:rsidRPr="00E3434F">
        <w:t>9.3. Соглашение вступает в силу с момента его заключения</w:t>
      </w:r>
      <w:r w:rsidR="0099542E" w:rsidRPr="00E3434F">
        <w:t>.</w:t>
      </w:r>
      <w:r w:rsidR="0099542E" w:rsidRPr="00E3434F">
        <w:br/>
      </w:r>
      <w:r w:rsidRPr="00E3434F">
        <w:t>Срок действия Соглашения составляет один год. По истечении срока действия Соглашения при добр</w:t>
      </w:r>
      <w:r w:rsidR="00EE4D44">
        <w:t>осовестном выполнении Сторонами</w:t>
      </w:r>
      <w:r w:rsidR="00EE4D44">
        <w:br/>
      </w:r>
      <w:r w:rsidRPr="00E3434F">
        <w:t>всех</w:t>
      </w:r>
      <w:r w:rsidR="00EE4D44">
        <w:t xml:space="preserve"> </w:t>
      </w:r>
      <w:r w:rsidRPr="00E3434F">
        <w:t>его условий Стороны вправе продлить срок действия Соглашения</w:t>
      </w:r>
      <w:r w:rsidR="00EE4D44">
        <w:br/>
      </w:r>
      <w:r w:rsidR="0099542E" w:rsidRPr="00E3434F">
        <w:t>на тех же условиях</w:t>
      </w:r>
      <w:r w:rsidR="00EE4D44">
        <w:t xml:space="preserve"> </w:t>
      </w:r>
      <w:r w:rsidRPr="00E3434F">
        <w:t>на тот же срок.</w:t>
      </w:r>
    </w:p>
    <w:p w14:paraId="75EA1CA4" w14:textId="77777777" w:rsidR="0018387F" w:rsidRPr="00E3434F" w:rsidRDefault="0018387F" w:rsidP="0099542E">
      <w:r w:rsidRPr="00E3434F">
        <w:t>Соглашение считается продленным на один год в случае, если ни одна из Сторон не заявит о прекращении его действия не позднее истечения срока действия Соглашения.</w:t>
      </w:r>
    </w:p>
    <w:p w14:paraId="3159C70D" w14:textId="0132AD6B" w:rsidR="0018387F" w:rsidRPr="00E3434F" w:rsidRDefault="0018387F" w:rsidP="0099542E">
      <w:r w:rsidRPr="00E3434F">
        <w:t>9.4. Соглашение не подлежит продлению в случае, если Кредитная организация в течение года со д</w:t>
      </w:r>
      <w:r w:rsidR="0099542E" w:rsidRPr="00E3434F">
        <w:t>ня вступления в силу Соглашения</w:t>
      </w:r>
      <w:r w:rsidR="0099542E" w:rsidRPr="00E3434F">
        <w:br/>
      </w:r>
      <w:r w:rsidRPr="00E3434F">
        <w:t>или со дня его продления не заключила с Казначейством ни одного договора банковского депозита и (или) в случае несоответствия Кредитной организации Требованиям на день истечения года со дня вступления в силу Соглашения или со дня его продления.</w:t>
      </w:r>
    </w:p>
    <w:p w14:paraId="5C3600C8" w14:textId="77777777" w:rsidR="0018387F" w:rsidRPr="00E3434F" w:rsidRDefault="0018387F" w:rsidP="0099542E">
      <w:r w:rsidRPr="00E3434F">
        <w:t xml:space="preserve">В указанном случае новое генеральное соглашение о размещении средств на банковских депозитах с Кредитной организацией может быть </w:t>
      </w:r>
      <w:r w:rsidRPr="00E3434F">
        <w:lastRenderedPageBreak/>
        <w:t>заключено Казначейством не ранее шести месяцев со дня прекращения действия Соглашения.</w:t>
      </w:r>
    </w:p>
    <w:p w14:paraId="1EC8E84D" w14:textId="77777777" w:rsidR="0018387F" w:rsidRPr="00E3434F" w:rsidRDefault="0018387F" w:rsidP="0099542E">
      <w:r w:rsidRPr="00E3434F">
        <w:t>Казначейство уведомляет Кредитную организацию о прекращении действия Соглашения.</w:t>
      </w:r>
    </w:p>
    <w:p w14:paraId="1C849E2D" w14:textId="217D6314" w:rsidR="0018387F" w:rsidRPr="00E3434F" w:rsidRDefault="0018387F" w:rsidP="0099542E">
      <w:bookmarkStart w:id="15" w:name="P796"/>
      <w:bookmarkEnd w:id="15"/>
      <w:r w:rsidRPr="00E3434F">
        <w:t>9.5.  Каждая из Сторон имеет право в одностороннем порядке расторгнуть Соглашение. Днем расторжения Соглашения является день исполнения Сторонами обязательств по всем договорам банковского депозита, возврата Кредитной организацией все</w:t>
      </w:r>
      <w:r w:rsidR="0099542E" w:rsidRPr="00E3434F">
        <w:t>х Депозитов, уплаты начисленных</w:t>
      </w:r>
      <w:r w:rsidR="000463C5">
        <w:t xml:space="preserve"> </w:t>
      </w:r>
      <w:r w:rsidRPr="00E3434F">
        <w:t>на сумму Депозитов процентов и штрафных процентов (пеней).</w:t>
      </w:r>
    </w:p>
    <w:p w14:paraId="26B4F3C6" w14:textId="62F05566" w:rsidR="0018387F" w:rsidRPr="00E3434F" w:rsidRDefault="0018387F" w:rsidP="0099542E">
      <w:bookmarkStart w:id="16" w:name="P798"/>
      <w:bookmarkEnd w:id="16"/>
      <w:r w:rsidRPr="00E3434F">
        <w:t>9.6.  В случае расторжения Соглашения Сторона, расторгающая Соглашение, письменно уведомляет об этом другую Сторону не позднее,</w:t>
      </w:r>
      <w:r w:rsidR="0099542E" w:rsidRPr="00E3434F">
        <w:br/>
      </w:r>
      <w:r w:rsidRPr="00E3434F">
        <w:t>чем за 10 рабочих дней до даты расторжения, за исключением случаев, предусмотренных пунктами 9.4 и 9.7 Соглашения.</w:t>
      </w:r>
    </w:p>
    <w:p w14:paraId="06F8BB17" w14:textId="282E3D2A" w:rsidR="0018387F" w:rsidRPr="00E3434F" w:rsidRDefault="0018387F" w:rsidP="0099542E">
      <w:r w:rsidRPr="00E3434F">
        <w:t>Со дня направления Казначейством Кредитной организации</w:t>
      </w:r>
      <w:r w:rsidR="0099542E" w:rsidRPr="00E3434F">
        <w:br/>
      </w:r>
      <w:r w:rsidRPr="00E3434F">
        <w:t>или получения от нее письменного уведомления о расторжении Соглашения Казначейство не допускает Кредитную организацию к участию в отборе Заявок.</w:t>
      </w:r>
    </w:p>
    <w:p w14:paraId="0F2E11C3" w14:textId="77777777" w:rsidR="0018387F" w:rsidRPr="00E3434F" w:rsidRDefault="0018387F" w:rsidP="0099542E">
      <w:bookmarkStart w:id="17" w:name="P800"/>
      <w:bookmarkEnd w:id="17"/>
      <w:r w:rsidRPr="00E3434F">
        <w:t xml:space="preserve">9.7. Соглашение подлежит расторжению Казначейством </w:t>
      </w:r>
      <w:r w:rsidRPr="00E3434F">
        <w:br/>
        <w:t>в одностороннем порядке в случае повторного в течение календарного года неисполнения Кредитной организацией обязательств по возврату Казначейству Депозита и уплате начисленных на сумму Депозита процентов.</w:t>
      </w:r>
    </w:p>
    <w:p w14:paraId="7CB28576" w14:textId="77777777" w:rsidR="0018387F" w:rsidRPr="00E3434F" w:rsidRDefault="0018387F" w:rsidP="0099542E">
      <w:r w:rsidRPr="00E3434F">
        <w:t>В указанном случае новое генеральное соглашение о размещении средств на банковских депозитах с Кредитной организацией может быть заключено Казначейством не ранее шести месяцев со дня расторжения Соглашения.</w:t>
      </w:r>
    </w:p>
    <w:p w14:paraId="6CFE0FB8" w14:textId="67B6F308" w:rsidR="006A7DAC" w:rsidRPr="00E3434F" w:rsidRDefault="0018387F" w:rsidP="0099542E">
      <w:r w:rsidRPr="00E3434F">
        <w:t>Казначейство уведомляет Кредитную организацию о расторжении Соглашения.</w:t>
      </w:r>
    </w:p>
    <w:p w14:paraId="69ADFD81" w14:textId="77777777" w:rsidR="006A7DAC" w:rsidRPr="00E3434F" w:rsidRDefault="006A7DAC" w:rsidP="0099542E">
      <w:pPr>
        <w:spacing w:line="264" w:lineRule="auto"/>
      </w:pPr>
    </w:p>
    <w:p w14:paraId="52E31AD9" w14:textId="77777777" w:rsidR="006A7DAC" w:rsidRPr="00E3434F" w:rsidRDefault="006A7DAC" w:rsidP="006A7DAC">
      <w:pPr>
        <w:keepNext/>
        <w:spacing w:line="264" w:lineRule="auto"/>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10. Прочие условия</w:t>
      </w:r>
    </w:p>
    <w:p w14:paraId="6D89E0A1" w14:textId="77777777" w:rsidR="006A7DAC" w:rsidRPr="00E3434F" w:rsidRDefault="006A7DAC" w:rsidP="006A7DAC">
      <w:pPr>
        <w:spacing w:line="264" w:lineRule="auto"/>
      </w:pPr>
    </w:p>
    <w:p w14:paraId="00048B89" w14:textId="4C425844" w:rsidR="0018387F" w:rsidRPr="00E3434F" w:rsidRDefault="0018387F" w:rsidP="0099542E">
      <w:r w:rsidRPr="00E3434F">
        <w:t>10.1.  Кредитная организация соглашается с тем, что при проверке Кредитной организации на соответствие Требованиям Казначейство использует сведения, п</w:t>
      </w:r>
      <w:r w:rsidR="0099542E" w:rsidRPr="00E3434F">
        <w:t>олученные от Центрального банка</w:t>
      </w:r>
      <w:r w:rsidR="0099542E" w:rsidRPr="00E3434F">
        <w:br/>
      </w:r>
      <w:r w:rsidRPr="00E3434F">
        <w:t>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14:paraId="4969B53A" w14:textId="6161A5D5" w:rsidR="0018387F" w:rsidRPr="00E3434F" w:rsidRDefault="0018387F" w:rsidP="0099542E">
      <w:r w:rsidRPr="00E3434F">
        <w:t>10.2.  Кредитная организаци</w:t>
      </w:r>
      <w:r w:rsidR="0099542E" w:rsidRPr="00E3434F">
        <w:t>я не вправе уступать свои права</w:t>
      </w:r>
      <w:r w:rsidR="0099542E" w:rsidRPr="00E3434F">
        <w:br/>
      </w:r>
      <w:r w:rsidRPr="00E3434F">
        <w:t>и обязанности по Соглашению третьей стороне.</w:t>
      </w:r>
    </w:p>
    <w:p w14:paraId="775A3D39" w14:textId="1D0DF4EB" w:rsidR="0018387F" w:rsidRPr="00E3434F" w:rsidRDefault="0018387F" w:rsidP="0099542E">
      <w:bookmarkStart w:id="18" w:name="P809"/>
      <w:bookmarkEnd w:id="18"/>
      <w:r w:rsidRPr="00E3434F">
        <w:t>10.3.  В течение 10 рабочих дней со дня вступления в силу Соглашения Стороны направляют друг другу перечни лиц, уполномоченных на обмен информацией или докуме</w:t>
      </w:r>
      <w:r w:rsidR="00EE4D44">
        <w:t>нтами во исполнение Соглашения.</w:t>
      </w:r>
      <w:r w:rsidR="00EE4D44">
        <w:br/>
      </w:r>
      <w:r w:rsidRPr="00E3434F">
        <w:t>Перечень уполномоченных лиц должен содержать, в частности, фамилии, имена, отчества (при наличии), долж</w:t>
      </w:r>
      <w:r w:rsidR="00EE4D44">
        <w:t>ности, номера телефонов, факсов</w:t>
      </w:r>
      <w:r w:rsidR="00EE4D44">
        <w:br/>
      </w:r>
      <w:r w:rsidRPr="00E3434F">
        <w:t>и адресов электронной почты уполномоченных лиц</w:t>
      </w:r>
      <w:r w:rsidR="0099542E" w:rsidRPr="00E3434F">
        <w:t>, а также указание</w:t>
      </w:r>
      <w:r w:rsidR="0099542E" w:rsidRPr="00E3434F">
        <w:br/>
      </w:r>
      <w:r w:rsidRPr="00E3434F">
        <w:t>на вид информации (документов), право на получение или направление (подписание) которой имеет каждое уполномоченное лицо.</w:t>
      </w:r>
    </w:p>
    <w:p w14:paraId="5BEBA286" w14:textId="38E2CAA7" w:rsidR="0018387F" w:rsidRPr="00E3434F" w:rsidRDefault="0018387F" w:rsidP="0099542E">
      <w:r w:rsidRPr="00E3434F">
        <w:t>Кредитная организация в вышеуказанный срок направляет Казначейству доверенность или иной правоустанавливающий документ</w:t>
      </w:r>
      <w:r w:rsidR="00EE4D44">
        <w:br/>
      </w:r>
      <w:r w:rsidRPr="00E3434F">
        <w:t>на право направления Заявки (при подписании руководителем кредитной организации не требуется) и обязуется в случае необходимости</w:t>
      </w:r>
      <w:r w:rsidR="00EE4D44">
        <w:br/>
      </w:r>
      <w:r w:rsidRPr="00E3434F">
        <w:t>их своевременно актуализировать.</w:t>
      </w:r>
    </w:p>
    <w:p w14:paraId="79C6E164" w14:textId="77777777" w:rsidR="0018387F" w:rsidRPr="00E3434F" w:rsidRDefault="0018387F" w:rsidP="0099542E">
      <w:r w:rsidRPr="00E3434F">
        <w:t xml:space="preserve">10.4.  Стороны обязуются своевременно уведомлять друг друга </w:t>
      </w:r>
      <w:r w:rsidRPr="00E3434F">
        <w:br/>
        <w:t xml:space="preserve">об изменении своих реквизитов, перечня уполномоченных лиц, указанных </w:t>
      </w:r>
      <w:r w:rsidRPr="00E3434F">
        <w:br/>
        <w:t>в пункте 10.3 Соглашения, реквизитов счетов, а также других изменениях, связанных с исполнением Соглашения.</w:t>
      </w:r>
    </w:p>
    <w:p w14:paraId="5DC1BD0D" w14:textId="77777777" w:rsidR="0018387F" w:rsidRPr="00E3434F" w:rsidRDefault="0018387F" w:rsidP="0099542E">
      <w:r w:rsidRPr="00E3434F">
        <w:t xml:space="preserve">10.5.  Кредитная организация обязуется своевременно уведомлять Казначейство о переоформленных документах, указанных в подпунктах 6.2.5 </w:t>
      </w:r>
      <w:r w:rsidRPr="00E3434F">
        <w:br/>
        <w:t>и 6.2.7 пункта 6.2 Соглашения, и предоставлять их копии, заверенные Кредитной организацией.</w:t>
      </w:r>
    </w:p>
    <w:p w14:paraId="6C7E8226" w14:textId="62925239" w:rsidR="0018387F" w:rsidRPr="00E3434F" w:rsidRDefault="0018387F" w:rsidP="0099542E">
      <w:r w:rsidRPr="00E3434F">
        <w:t xml:space="preserve">10.6.  Обмен информацией, представляемой в соответствии </w:t>
      </w:r>
      <w:r w:rsidRPr="00E3434F">
        <w:br/>
        <w:t>с требованиями, установленн</w:t>
      </w:r>
      <w:r w:rsidR="00EE4D44">
        <w:t>ыми Соглашением, осуществляется</w:t>
      </w:r>
      <w:r w:rsidR="00EE4D44">
        <w:br/>
      </w:r>
      <w:r w:rsidRPr="00E3434F">
        <w:t>на бумажных носителях или в электронном виде, в согласованных Сторонами форматах файлов.</w:t>
      </w:r>
    </w:p>
    <w:p w14:paraId="4C53D142" w14:textId="795E543D" w:rsidR="0018387F" w:rsidRPr="00E3434F" w:rsidRDefault="0018387F" w:rsidP="0099542E">
      <w:r w:rsidRPr="00E3434F">
        <w:t xml:space="preserve">10.7.  Стороны признают, что используемые в документообороте электронные документы с электронной подписью уполномоченного лица, оформленные в соответствии </w:t>
      </w:r>
      <w:r w:rsidR="0099542E" w:rsidRPr="00E3434F">
        <w:t>с требованиями законодательства</w:t>
      </w:r>
      <w:r w:rsidR="0099542E" w:rsidRPr="00E3434F">
        <w:br/>
      </w:r>
      <w:r w:rsidRPr="00E3434F">
        <w:t>Российской Федерации, равнозначны документам, оформленным в простой письменной форме с собственноручной подписью уполномоченного лица.</w:t>
      </w:r>
    </w:p>
    <w:p w14:paraId="468FA8B8" w14:textId="03BB6C65" w:rsidR="0018387F" w:rsidRPr="00E3434F" w:rsidRDefault="0018387F" w:rsidP="0099542E">
      <w:r w:rsidRPr="00E3434F">
        <w:t>10.8.  Кредитная организация соглашается с тем, что исполнение договора банковского депозита, в случае проведения расчетов по договорам банковского депозита совместно с проведе</w:t>
      </w:r>
      <w:r w:rsidR="0099542E" w:rsidRPr="00E3434F">
        <w:t>нием расчетов по договорам репо</w:t>
      </w:r>
      <w:r w:rsidR="0099542E" w:rsidRPr="00E3434F">
        <w:br/>
      </w:r>
      <w:r w:rsidRPr="00E3434F">
        <w:t xml:space="preserve">и договорам займа ценных бумаг, осуществляется </w:t>
      </w:r>
      <w:r w:rsidR="0099542E" w:rsidRPr="00E3434F">
        <w:t>в соответствии</w:t>
      </w:r>
      <w:r w:rsidR="0099542E" w:rsidRPr="00E3434F">
        <w:br/>
      </w:r>
      <w:r w:rsidRPr="00E3434F">
        <w:t>с Документами клиринговой организации.</w:t>
      </w:r>
    </w:p>
    <w:p w14:paraId="48889481" w14:textId="77777777" w:rsidR="00A67010" w:rsidRDefault="0018387F" w:rsidP="0099542E">
      <w:pPr>
        <w:spacing w:line="264" w:lineRule="auto"/>
      </w:pPr>
      <w:r w:rsidRPr="00E3434F">
        <w:t>10.9. Соглашение составлено на ___ листах в 2 (двух) экземплярах, имеющих одинаковую юридическую силу, по одному экземпляру для каждой из Сторон.</w:t>
      </w:r>
    </w:p>
    <w:p w14:paraId="2183D5CF" w14:textId="77777777" w:rsidR="00A67010" w:rsidRDefault="00A67010" w:rsidP="0099542E">
      <w:pPr>
        <w:spacing w:line="264" w:lineRule="auto"/>
      </w:pPr>
    </w:p>
    <w:p w14:paraId="55BF1015" w14:textId="77777777" w:rsidR="000318FA" w:rsidRDefault="000318FA" w:rsidP="0099542E">
      <w:pPr>
        <w:spacing w:line="264" w:lineRule="auto"/>
      </w:pPr>
    </w:p>
    <w:p w14:paraId="62B289E9" w14:textId="77777777" w:rsidR="00A67010" w:rsidRPr="007243A4" w:rsidRDefault="00A67010" w:rsidP="00A67010">
      <w:pPr>
        <w:widowControl w:val="0"/>
        <w:autoSpaceDE w:val="0"/>
        <w:autoSpaceDN w:val="0"/>
        <w:ind w:firstLine="0"/>
        <w:jc w:val="center"/>
        <w:outlineLvl w:val="1"/>
        <w:rPr>
          <w:rFonts w:eastAsiaTheme="minorEastAsia"/>
          <w:b/>
          <w:szCs w:val="28"/>
        </w:rPr>
      </w:pPr>
      <w:r w:rsidRPr="007243A4">
        <w:rPr>
          <w:rFonts w:eastAsiaTheme="minorEastAsia"/>
          <w:b/>
          <w:szCs w:val="28"/>
        </w:rPr>
        <w:t>Раздел 11. Реквизиты Сторон</w:t>
      </w:r>
    </w:p>
    <w:p w14:paraId="7661A4AE" w14:textId="77777777" w:rsidR="00A67010" w:rsidRPr="00A67010" w:rsidRDefault="00A67010" w:rsidP="00A67010">
      <w:pPr>
        <w:widowControl w:val="0"/>
        <w:autoSpaceDE w:val="0"/>
        <w:autoSpaceDN w:val="0"/>
        <w:ind w:firstLine="0"/>
        <w:rPr>
          <w:rFonts w:eastAsiaTheme="minorEastAsia"/>
          <w:szCs w:val="28"/>
        </w:rPr>
      </w:pPr>
    </w:p>
    <w:p w14:paraId="1AF79CC7" w14:textId="77777777" w:rsidR="00A67010" w:rsidRPr="00A67010" w:rsidRDefault="00A67010" w:rsidP="00A67010">
      <w:pPr>
        <w:widowControl w:val="0"/>
        <w:autoSpaceDE w:val="0"/>
        <w:autoSpaceDN w:val="0"/>
        <w:ind w:firstLine="0"/>
        <w:rPr>
          <w:rFonts w:eastAsiaTheme="minorEastAsia"/>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439"/>
      </w:tblGrid>
      <w:tr w:rsidR="00A67010" w:rsidRPr="00A67010" w14:paraId="458784CB" w14:textId="77777777" w:rsidTr="000F6B36">
        <w:trPr>
          <w:trHeight w:val="855"/>
        </w:trPr>
        <w:tc>
          <w:tcPr>
            <w:tcW w:w="4293" w:type="dxa"/>
          </w:tcPr>
          <w:p w14:paraId="2846319F"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Межрегиональное управление Федерального казначейства </w:t>
            </w:r>
            <w:r w:rsidRPr="00A67010">
              <w:rPr>
                <w:rFonts w:eastAsiaTheme="minorEastAsia"/>
                <w:szCs w:val="28"/>
              </w:rPr>
              <w:br/>
              <w:t>в сфере управления ликвидностью</w:t>
            </w:r>
          </w:p>
        </w:tc>
        <w:tc>
          <w:tcPr>
            <w:tcW w:w="340" w:type="dxa"/>
          </w:tcPr>
          <w:p w14:paraId="27EA6480"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tcPr>
          <w:p w14:paraId="661E3DC4"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_____________________</w:t>
            </w:r>
          </w:p>
          <w:p w14:paraId="31347C0B" w14:textId="77777777" w:rsidR="00A67010" w:rsidRPr="007243A4" w:rsidRDefault="00A67010" w:rsidP="00A67010">
            <w:pPr>
              <w:widowControl w:val="0"/>
              <w:autoSpaceDE w:val="0"/>
              <w:autoSpaceDN w:val="0"/>
              <w:ind w:firstLine="0"/>
              <w:jc w:val="center"/>
              <w:rPr>
                <w:rFonts w:eastAsiaTheme="minorEastAsia"/>
                <w:sz w:val="20"/>
                <w:szCs w:val="20"/>
              </w:rPr>
            </w:pPr>
            <w:r w:rsidRPr="007243A4">
              <w:rPr>
                <w:rFonts w:eastAsiaTheme="minorEastAsia"/>
                <w:sz w:val="20"/>
                <w:szCs w:val="20"/>
              </w:rPr>
              <w:t>(полное наименование кредитной организации)</w:t>
            </w:r>
          </w:p>
        </w:tc>
      </w:tr>
      <w:tr w:rsidR="00A67010" w:rsidRPr="00A67010" w14:paraId="73F45D97" w14:textId="77777777" w:rsidTr="000F6B36">
        <w:tc>
          <w:tcPr>
            <w:tcW w:w="4293" w:type="dxa"/>
            <w:vAlign w:val="center"/>
          </w:tcPr>
          <w:p w14:paraId="7AFE2E91"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Место нахождения, адрес в пределах места нахождения:</w:t>
            </w:r>
          </w:p>
        </w:tc>
        <w:tc>
          <w:tcPr>
            <w:tcW w:w="340" w:type="dxa"/>
          </w:tcPr>
          <w:p w14:paraId="044D742E"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A6EB3CC"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Место нахождения, адрес в пределах места нахождения:</w:t>
            </w:r>
          </w:p>
        </w:tc>
      </w:tr>
      <w:tr w:rsidR="00A67010" w:rsidRPr="00A67010" w14:paraId="1D3BB0F6" w14:textId="77777777" w:rsidTr="000F6B36">
        <w:tc>
          <w:tcPr>
            <w:tcW w:w="4293" w:type="dxa"/>
          </w:tcPr>
          <w:p w14:paraId="00B76AD0" w14:textId="77777777" w:rsidR="00A67010" w:rsidRPr="00A67010" w:rsidRDefault="00A67010" w:rsidP="00A67010">
            <w:pPr>
              <w:widowControl w:val="0"/>
              <w:autoSpaceDE w:val="0"/>
              <w:autoSpaceDN w:val="0"/>
              <w:ind w:firstLine="0"/>
              <w:jc w:val="center"/>
              <w:rPr>
                <w:rFonts w:eastAsiaTheme="minorEastAsia"/>
                <w:szCs w:val="28"/>
              </w:rPr>
            </w:pPr>
          </w:p>
          <w:p w14:paraId="178951E8"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101000, г. Москва,</w:t>
            </w:r>
          </w:p>
          <w:p w14:paraId="0A17E86F"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Большой Златоустинский переулок, дом 6, строение 1</w:t>
            </w:r>
          </w:p>
          <w:p w14:paraId="523C9D50" w14:textId="77777777" w:rsidR="00A67010" w:rsidRPr="00A67010" w:rsidRDefault="00A67010" w:rsidP="00A67010">
            <w:pPr>
              <w:widowControl w:val="0"/>
              <w:autoSpaceDE w:val="0"/>
              <w:autoSpaceDN w:val="0"/>
              <w:ind w:firstLine="0"/>
              <w:jc w:val="center"/>
              <w:rPr>
                <w:rFonts w:eastAsiaTheme="minorEastAsia"/>
                <w:szCs w:val="28"/>
              </w:rPr>
            </w:pPr>
          </w:p>
        </w:tc>
        <w:tc>
          <w:tcPr>
            <w:tcW w:w="340" w:type="dxa"/>
          </w:tcPr>
          <w:p w14:paraId="7A6BE3FB"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tcPr>
          <w:p w14:paraId="18161B82" w14:textId="77777777" w:rsidR="00A67010" w:rsidRPr="00A67010" w:rsidRDefault="00A67010" w:rsidP="00A67010">
            <w:pPr>
              <w:widowControl w:val="0"/>
              <w:autoSpaceDE w:val="0"/>
              <w:autoSpaceDN w:val="0"/>
              <w:ind w:firstLine="0"/>
              <w:jc w:val="center"/>
              <w:rPr>
                <w:rFonts w:eastAsiaTheme="minorEastAsia"/>
                <w:szCs w:val="28"/>
              </w:rPr>
            </w:pPr>
          </w:p>
          <w:p w14:paraId="2329FF81" w14:textId="77777777" w:rsidR="00A67010" w:rsidRPr="00A67010" w:rsidRDefault="00A67010" w:rsidP="00A67010">
            <w:pPr>
              <w:widowControl w:val="0"/>
              <w:autoSpaceDE w:val="0"/>
              <w:autoSpaceDN w:val="0"/>
              <w:ind w:firstLine="0"/>
              <w:jc w:val="center"/>
              <w:rPr>
                <w:rFonts w:eastAsiaTheme="minorEastAsia"/>
                <w:szCs w:val="28"/>
              </w:rPr>
            </w:pPr>
          </w:p>
        </w:tc>
      </w:tr>
      <w:tr w:rsidR="00A67010" w:rsidRPr="00A67010" w14:paraId="6924BF53" w14:textId="77777777" w:rsidTr="000F6B36">
        <w:trPr>
          <w:trHeight w:val="749"/>
        </w:trPr>
        <w:tc>
          <w:tcPr>
            <w:tcW w:w="4293" w:type="dxa"/>
            <w:vAlign w:val="center"/>
          </w:tcPr>
          <w:p w14:paraId="16009095" w14:textId="395D7EBE"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Идентификационный номер налогоплательщика (ИНН) </w:t>
            </w:r>
          </w:p>
          <w:p w14:paraId="2EB754FC"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9701166579</w:t>
            </w:r>
          </w:p>
        </w:tc>
        <w:tc>
          <w:tcPr>
            <w:tcW w:w="340" w:type="dxa"/>
          </w:tcPr>
          <w:p w14:paraId="4A440B82"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F7A4A6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Идентификационный номер налогоплательщика (ИНН)</w:t>
            </w:r>
          </w:p>
          <w:p w14:paraId="01851289" w14:textId="77777777" w:rsidR="00A67010" w:rsidRPr="00A67010" w:rsidRDefault="00A67010" w:rsidP="00A67010">
            <w:pPr>
              <w:widowControl w:val="0"/>
              <w:autoSpaceDE w:val="0"/>
              <w:autoSpaceDN w:val="0"/>
              <w:ind w:firstLine="0"/>
              <w:jc w:val="center"/>
              <w:rPr>
                <w:rFonts w:eastAsiaTheme="minorEastAsia"/>
                <w:szCs w:val="28"/>
              </w:rPr>
            </w:pPr>
          </w:p>
        </w:tc>
      </w:tr>
      <w:tr w:rsidR="00A67010" w:rsidRPr="00A67010" w14:paraId="4E888340" w14:textId="77777777" w:rsidTr="000F6B36">
        <w:tc>
          <w:tcPr>
            <w:tcW w:w="4293" w:type="dxa"/>
            <w:vAlign w:val="center"/>
          </w:tcPr>
          <w:p w14:paraId="41CCBDC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Код причины постановки на учет (КПП) 770101001</w:t>
            </w:r>
          </w:p>
        </w:tc>
        <w:tc>
          <w:tcPr>
            <w:tcW w:w="340" w:type="dxa"/>
          </w:tcPr>
          <w:p w14:paraId="66994C70"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2165A0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Код причины постановки на учет (КПП) </w:t>
            </w:r>
          </w:p>
        </w:tc>
      </w:tr>
      <w:tr w:rsidR="00A67010" w:rsidRPr="00A67010" w14:paraId="533AE6CC" w14:textId="77777777" w:rsidTr="000F6B36">
        <w:tc>
          <w:tcPr>
            <w:tcW w:w="4293" w:type="dxa"/>
          </w:tcPr>
          <w:p w14:paraId="66201DBE" w14:textId="77777777" w:rsidR="00A67010" w:rsidRPr="00A67010" w:rsidRDefault="00A67010" w:rsidP="00A67010">
            <w:pPr>
              <w:widowControl w:val="0"/>
              <w:autoSpaceDE w:val="0"/>
              <w:autoSpaceDN w:val="0"/>
              <w:ind w:firstLine="0"/>
              <w:jc w:val="left"/>
              <w:rPr>
                <w:rFonts w:eastAsiaTheme="minorEastAsia"/>
                <w:szCs w:val="28"/>
              </w:rPr>
            </w:pPr>
          </w:p>
        </w:tc>
        <w:tc>
          <w:tcPr>
            <w:tcW w:w="340" w:type="dxa"/>
          </w:tcPr>
          <w:p w14:paraId="7921E6A6"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bottom"/>
          </w:tcPr>
          <w:p w14:paraId="249A6C56" w14:textId="52D423A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Банковский идентификационный код (БИК)».</w:t>
            </w:r>
          </w:p>
        </w:tc>
      </w:tr>
    </w:tbl>
    <w:p w14:paraId="15B50BDC" w14:textId="77777777" w:rsidR="00A67010" w:rsidRPr="00A67010" w:rsidRDefault="00A67010" w:rsidP="00A67010">
      <w:pPr>
        <w:widowControl w:val="0"/>
        <w:autoSpaceDE w:val="0"/>
        <w:autoSpaceDN w:val="0"/>
        <w:ind w:firstLine="0"/>
        <w:rPr>
          <w:rFonts w:eastAsiaTheme="minorEastAsia"/>
          <w:szCs w:val="28"/>
        </w:rPr>
      </w:pPr>
    </w:p>
    <w:p w14:paraId="3D5E8D96" w14:textId="167F224E" w:rsidR="00034B07" w:rsidRPr="00034B07" w:rsidRDefault="00034B07" w:rsidP="000318FA">
      <w:r>
        <w:t xml:space="preserve">1.3. </w:t>
      </w:r>
      <w:r w:rsidR="001E31F5" w:rsidRPr="00E3434F">
        <w:t xml:space="preserve">Раздел </w:t>
      </w:r>
      <w:r w:rsidR="004714B2" w:rsidRPr="00E3434F">
        <w:t>XII</w:t>
      </w:r>
      <w:r w:rsidRPr="006A3CD6">
        <w:rPr>
          <w:lang w:val="en-US"/>
        </w:rPr>
        <w:t>I</w:t>
      </w:r>
      <w:r w:rsidRPr="007243A4">
        <w:rPr>
          <w:rFonts w:eastAsia="Calibri"/>
          <w:szCs w:val="22"/>
        </w:rPr>
        <w:t xml:space="preserve"> </w:t>
      </w:r>
      <w:r w:rsidR="000B271A" w:rsidRPr="00E3434F">
        <w:t>считать Р</w:t>
      </w:r>
      <w:r w:rsidR="001E31F5" w:rsidRPr="00E3434F">
        <w:t>азделом 1</w:t>
      </w:r>
      <w:r w:rsidRPr="007243A4">
        <w:t xml:space="preserve">2 </w:t>
      </w:r>
      <w:r w:rsidRPr="00034B07">
        <w:t xml:space="preserve">и его наименование изложить </w:t>
      </w:r>
      <w:r w:rsidR="006A3CD6">
        <w:br/>
      </w:r>
      <w:r w:rsidRPr="00034B07">
        <w:t xml:space="preserve">в следующей редакции: </w:t>
      </w:r>
    </w:p>
    <w:p w14:paraId="1273B167" w14:textId="34D1574C" w:rsidR="004714B2" w:rsidRPr="002B46D9" w:rsidRDefault="00034B07" w:rsidP="000318FA">
      <w:r w:rsidRPr="00034B07">
        <w:t>«Раздел 12. Подписи Сторон».</w:t>
      </w:r>
    </w:p>
    <w:p w14:paraId="1729D752" w14:textId="003F05C3" w:rsidR="004714B2" w:rsidRPr="002B46D9" w:rsidRDefault="004D0B02" w:rsidP="006A3CD6">
      <w:pPr>
        <w:pStyle w:val="a"/>
        <w:numPr>
          <w:ilvl w:val="0"/>
          <w:numId w:val="22"/>
        </w:numPr>
        <w:ind w:left="0" w:firstLine="709"/>
      </w:pPr>
      <w:r w:rsidRPr="002B46D9">
        <w:t xml:space="preserve">Настоящее Дополнительное соглашение </w:t>
      </w:r>
      <w:r w:rsidR="009615AE" w:rsidRPr="002B46D9">
        <w:t>распространяет</w:t>
      </w:r>
      <w:r w:rsidR="006A3CD6">
        <w:t xml:space="preserve"> свое действие</w:t>
      </w:r>
      <w:r w:rsidR="009615AE" w:rsidRPr="002B46D9">
        <w:t xml:space="preserve"> на правоотношения, возникшие с </w:t>
      </w:r>
      <w:r w:rsidR="00035F01" w:rsidRPr="002B46D9">
        <w:t>1 декабря</w:t>
      </w:r>
      <w:r w:rsidRPr="002B46D9">
        <w:t xml:space="preserve"> </w:t>
      </w:r>
      <w:r w:rsidR="00035F01" w:rsidRPr="002B46D9">
        <w:t>2025 г</w:t>
      </w:r>
      <w:r w:rsidR="00034B07">
        <w:t>ода</w:t>
      </w:r>
      <w:r w:rsidR="00BA2527" w:rsidRPr="002B46D9">
        <w:t>,</w:t>
      </w:r>
      <w:r w:rsidR="00035F01" w:rsidRPr="002B46D9">
        <w:t xml:space="preserve"> </w:t>
      </w:r>
      <w:r w:rsidRPr="002B46D9">
        <w:t>и действует в течение срока действия Генерального соглашения.</w:t>
      </w:r>
    </w:p>
    <w:p w14:paraId="3E23FCCA" w14:textId="0CCCC3D6" w:rsidR="00A67010" w:rsidRPr="00A67010" w:rsidRDefault="006A3CD6" w:rsidP="007243A4">
      <w:pPr>
        <w:pStyle w:val="a"/>
        <w:numPr>
          <w:ilvl w:val="0"/>
          <w:numId w:val="0"/>
        </w:numPr>
        <w:tabs>
          <w:tab w:val="clear" w:pos="993"/>
          <w:tab w:val="left" w:pos="710"/>
        </w:tabs>
        <w:ind w:firstLine="709"/>
      </w:pPr>
      <w:r>
        <w:t>3</w:t>
      </w:r>
      <w:r w:rsidR="00034B07">
        <w:t xml:space="preserve">. </w:t>
      </w:r>
      <w:r w:rsidR="004D0B02" w:rsidRPr="00E3434F">
        <w:t>Настоящее Дополнительное соглашение является неотъемлемой частью Генерального соглашения, составлено на _</w:t>
      </w:r>
      <w:r w:rsidR="00E83995" w:rsidRPr="00E3434F">
        <w:t>_</w:t>
      </w:r>
      <w:r w:rsidR="00916381" w:rsidRPr="00E3434F">
        <w:t xml:space="preserve">_ </w:t>
      </w:r>
      <w:r w:rsidR="004D0B02" w:rsidRPr="00E3434F">
        <w:t>(____) листах, в двух экземплярах, имеющих одинаковую юридическую силу</w:t>
      </w:r>
      <w:r w:rsidR="008720F3">
        <w:t>,</w:t>
      </w:r>
      <w:r w:rsidR="00A67010">
        <w:t xml:space="preserve"> </w:t>
      </w:r>
      <w:r w:rsidR="00A67010" w:rsidRPr="00A67010">
        <w:t xml:space="preserve">по одному </w:t>
      </w:r>
      <w:r w:rsidR="00A67010">
        <w:t xml:space="preserve">экземпляру </w:t>
      </w:r>
      <w:r w:rsidR="00A67010" w:rsidRPr="00A67010">
        <w:t>для каждой из Сторон.</w:t>
      </w:r>
    </w:p>
    <w:p w14:paraId="4D6A8390" w14:textId="2681B2DA" w:rsidR="00827C73" w:rsidRDefault="00827C73" w:rsidP="00034B07">
      <w:pPr>
        <w:spacing w:after="160" w:line="259" w:lineRule="auto"/>
        <w:jc w:val="left"/>
        <w:rPr>
          <w:rFonts w:eastAsiaTheme="majorEastAsia" w:cstheme="majorBidi"/>
          <w:b/>
          <w:bCs/>
          <w:kern w:val="32"/>
          <w:szCs w:val="32"/>
        </w:rPr>
      </w:pPr>
    </w:p>
    <w:p w14:paraId="323F16B3" w14:textId="0DD4F29D" w:rsidR="001011AB" w:rsidRPr="00F9609B" w:rsidRDefault="006A3CD6" w:rsidP="004374CF">
      <w:pPr>
        <w:pStyle w:val="a"/>
        <w:numPr>
          <w:ilvl w:val="0"/>
          <w:numId w:val="0"/>
        </w:numPr>
        <w:tabs>
          <w:tab w:val="clear" w:pos="993"/>
          <w:tab w:val="clear" w:pos="2977"/>
          <w:tab w:val="left" w:pos="2835"/>
        </w:tabs>
        <w:ind w:left="2977"/>
      </w:pPr>
      <w:r w:rsidRPr="003659FB">
        <w:rPr>
          <w:rFonts w:eastAsiaTheme="majorEastAsia" w:cstheme="majorBidi"/>
          <w:bCs/>
          <w:kern w:val="32"/>
          <w:szCs w:val="32"/>
        </w:rPr>
        <w:t>4</w:t>
      </w:r>
      <w:r w:rsidR="00AF36F6" w:rsidRPr="003659FB">
        <w:rPr>
          <w:rFonts w:eastAsiaTheme="majorEastAsia" w:cstheme="majorBidi"/>
          <w:bCs/>
          <w:kern w:val="32"/>
          <w:szCs w:val="32"/>
        </w:rPr>
        <w:t xml:space="preserve">. </w:t>
      </w:r>
      <w:r w:rsidR="00AF36F6" w:rsidRPr="003659FB">
        <w:t>Реквизиты С</w:t>
      </w:r>
      <w:r w:rsidR="001011AB" w:rsidRPr="003659FB">
        <w:t>торон</w:t>
      </w:r>
    </w:p>
    <w:tbl>
      <w:tblPr>
        <w:tblW w:w="9356" w:type="dxa"/>
        <w:tblLayout w:type="fixed"/>
        <w:tblLook w:val="01E0" w:firstRow="1" w:lastRow="1" w:firstColumn="1" w:lastColumn="1" w:noHBand="0" w:noVBand="0"/>
      </w:tblPr>
      <w:tblGrid>
        <w:gridCol w:w="4788"/>
        <w:gridCol w:w="4568"/>
      </w:tblGrid>
      <w:tr w:rsidR="00916381" w:rsidRPr="00E3434F" w14:paraId="5829E981" w14:textId="77777777" w:rsidTr="00916381">
        <w:trPr>
          <w:trHeight w:val="993"/>
        </w:trPr>
        <w:tc>
          <w:tcPr>
            <w:tcW w:w="4788" w:type="dxa"/>
          </w:tcPr>
          <w:p w14:paraId="3956954A" w14:textId="77777777" w:rsidR="00916381" w:rsidRPr="00E3434F" w:rsidRDefault="00916381" w:rsidP="006538F9">
            <w:pPr>
              <w:keepNext/>
              <w:tabs>
                <w:tab w:val="left" w:pos="1276"/>
              </w:tabs>
              <w:jc w:val="center"/>
              <w:rPr>
                <w:sz w:val="24"/>
              </w:rPr>
            </w:pPr>
          </w:p>
          <w:p w14:paraId="49A9FD91" w14:textId="77777777" w:rsidR="00A16DDF" w:rsidRPr="00E3434F" w:rsidRDefault="00A16DDF" w:rsidP="004D09F2">
            <w:pPr>
              <w:keepNext/>
              <w:tabs>
                <w:tab w:val="left" w:pos="1276"/>
              </w:tabs>
              <w:ind w:firstLine="318"/>
              <w:jc w:val="center"/>
              <w:rPr>
                <w:szCs w:val="28"/>
              </w:rPr>
            </w:pPr>
            <w:r w:rsidRPr="00E3434F">
              <w:rPr>
                <w:szCs w:val="28"/>
              </w:rPr>
              <w:t>Межрегиональное управление</w:t>
            </w:r>
          </w:p>
          <w:p w14:paraId="19717AAC" w14:textId="77777777" w:rsidR="00A16DDF" w:rsidRPr="00E3434F" w:rsidRDefault="00A16DDF" w:rsidP="004D09F2">
            <w:pPr>
              <w:keepNext/>
              <w:tabs>
                <w:tab w:val="left" w:pos="1276"/>
              </w:tabs>
              <w:ind w:firstLine="318"/>
              <w:jc w:val="center"/>
              <w:rPr>
                <w:szCs w:val="28"/>
              </w:rPr>
            </w:pPr>
            <w:r w:rsidRPr="00E3434F">
              <w:rPr>
                <w:szCs w:val="28"/>
              </w:rPr>
              <w:t>Федерального казначейства</w:t>
            </w:r>
          </w:p>
          <w:p w14:paraId="317BC78A" w14:textId="77777777" w:rsidR="00916381" w:rsidRPr="00E3434F" w:rsidRDefault="00A16DDF" w:rsidP="004D09F2">
            <w:pPr>
              <w:keepNext/>
              <w:tabs>
                <w:tab w:val="left" w:pos="1276"/>
              </w:tabs>
              <w:ind w:firstLine="318"/>
              <w:jc w:val="center"/>
              <w:rPr>
                <w:szCs w:val="28"/>
              </w:rPr>
            </w:pPr>
            <w:r w:rsidRPr="00E3434F">
              <w:rPr>
                <w:szCs w:val="28"/>
              </w:rPr>
              <w:t xml:space="preserve">в сфере управления ликвидностью </w:t>
            </w:r>
          </w:p>
        </w:tc>
        <w:tc>
          <w:tcPr>
            <w:tcW w:w="4568" w:type="dxa"/>
          </w:tcPr>
          <w:p w14:paraId="74A2D5AB" w14:textId="77777777" w:rsidR="00880012" w:rsidRPr="00E3434F" w:rsidRDefault="00880012" w:rsidP="00916381">
            <w:pPr>
              <w:keepNext/>
              <w:ind w:firstLine="0"/>
              <w:rPr>
                <w:szCs w:val="28"/>
              </w:rPr>
            </w:pPr>
          </w:p>
          <w:p w14:paraId="25EBE77A" w14:textId="3D6C2CC1" w:rsidR="00916381" w:rsidRPr="00E3434F" w:rsidRDefault="000318FA" w:rsidP="00916381">
            <w:pPr>
              <w:keepNext/>
              <w:ind w:firstLine="0"/>
              <w:rPr>
                <w:szCs w:val="28"/>
              </w:rPr>
            </w:pPr>
            <w:r>
              <w:rPr>
                <w:szCs w:val="28"/>
              </w:rPr>
              <w:t xml:space="preserve">    </w:t>
            </w:r>
            <w:r w:rsidR="00880012" w:rsidRPr="00E3434F">
              <w:rPr>
                <w:szCs w:val="28"/>
              </w:rPr>
              <w:t xml:space="preserve"> </w:t>
            </w:r>
            <w:r w:rsidR="00916381" w:rsidRPr="00E3434F">
              <w:rPr>
                <w:szCs w:val="28"/>
              </w:rPr>
              <w:t>_________________________</w:t>
            </w:r>
            <w:r w:rsidR="00880012" w:rsidRPr="00E3434F">
              <w:rPr>
                <w:szCs w:val="28"/>
              </w:rPr>
              <w:t>___</w:t>
            </w:r>
          </w:p>
          <w:p w14:paraId="661BEB97" w14:textId="79FDB908" w:rsidR="00916381" w:rsidRPr="00E3434F" w:rsidRDefault="000318FA" w:rsidP="00880012">
            <w:pPr>
              <w:keepNext/>
              <w:ind w:firstLine="0"/>
              <w:rPr>
                <w:sz w:val="20"/>
                <w:szCs w:val="20"/>
              </w:rPr>
            </w:pPr>
            <w:r>
              <w:rPr>
                <w:sz w:val="20"/>
                <w:szCs w:val="20"/>
              </w:rPr>
              <w:t xml:space="preserve">      </w:t>
            </w:r>
            <w:r w:rsidR="00916381" w:rsidRPr="00E3434F">
              <w:rPr>
                <w:sz w:val="20"/>
                <w:szCs w:val="20"/>
              </w:rPr>
              <w:t>(полное наименование кредитной организации)</w:t>
            </w:r>
          </w:p>
        </w:tc>
      </w:tr>
      <w:tr w:rsidR="00916381" w:rsidRPr="00E3434F" w14:paraId="0E73E725" w14:textId="77777777" w:rsidTr="00916381">
        <w:tc>
          <w:tcPr>
            <w:tcW w:w="4788" w:type="dxa"/>
          </w:tcPr>
          <w:p w14:paraId="5AEFD80C" w14:textId="77777777" w:rsidR="00880012" w:rsidRPr="00E3434F" w:rsidRDefault="00880012" w:rsidP="006538F9">
            <w:pPr>
              <w:jc w:val="center"/>
              <w:rPr>
                <w:szCs w:val="28"/>
              </w:rPr>
            </w:pPr>
          </w:p>
          <w:p w14:paraId="3E402A90" w14:textId="77777777" w:rsidR="00916381" w:rsidRPr="00E3434F" w:rsidRDefault="00916381" w:rsidP="00AB206D">
            <w:pPr>
              <w:ind w:firstLine="0"/>
              <w:jc w:val="center"/>
              <w:rPr>
                <w:szCs w:val="28"/>
              </w:rPr>
            </w:pPr>
            <w:r w:rsidRPr="00E3434F">
              <w:rPr>
                <w:szCs w:val="28"/>
              </w:rPr>
              <w:t>Место нахождения, адрес</w:t>
            </w:r>
            <w:r w:rsidR="00BC4F6D" w:rsidRPr="00E3434F">
              <w:rPr>
                <w:szCs w:val="28"/>
              </w:rPr>
              <w:t xml:space="preserve"> в              пределах места нахождения</w:t>
            </w:r>
            <w:r w:rsidRPr="00E3434F">
              <w:rPr>
                <w:szCs w:val="28"/>
              </w:rPr>
              <w:t>:</w:t>
            </w:r>
          </w:p>
          <w:p w14:paraId="3EADA6DC" w14:textId="77777777" w:rsidR="00916381" w:rsidRPr="00E3434F" w:rsidRDefault="00916381" w:rsidP="006538F9">
            <w:pPr>
              <w:jc w:val="center"/>
              <w:rPr>
                <w:color w:val="000000"/>
                <w:szCs w:val="28"/>
              </w:rPr>
            </w:pPr>
          </w:p>
          <w:p w14:paraId="26E729E1" w14:textId="77777777" w:rsidR="00916381" w:rsidRPr="00E3434F" w:rsidRDefault="00916381" w:rsidP="00AB206D">
            <w:pPr>
              <w:ind w:firstLine="0"/>
              <w:jc w:val="center"/>
              <w:rPr>
                <w:color w:val="000000"/>
                <w:szCs w:val="28"/>
              </w:rPr>
            </w:pPr>
            <w:r w:rsidRPr="00E3434F">
              <w:rPr>
                <w:color w:val="000000"/>
                <w:szCs w:val="28"/>
              </w:rPr>
              <w:t>101000, г. Москва,</w:t>
            </w:r>
          </w:p>
          <w:p w14:paraId="0D3E5C0E" w14:textId="77777777" w:rsidR="00916381" w:rsidRPr="00E3434F" w:rsidRDefault="00916381" w:rsidP="00AB206D">
            <w:pPr>
              <w:ind w:firstLine="0"/>
              <w:jc w:val="center"/>
              <w:rPr>
                <w:szCs w:val="28"/>
              </w:rPr>
            </w:pPr>
            <w:r w:rsidRPr="00E3434F">
              <w:rPr>
                <w:szCs w:val="28"/>
              </w:rPr>
              <w:t>Большой Златоустинский переуло</w:t>
            </w:r>
            <w:r w:rsidRPr="00E3434F">
              <w:rPr>
                <w:color w:val="000000"/>
                <w:szCs w:val="28"/>
              </w:rPr>
              <w:t>к, дом 6, строение 1</w:t>
            </w:r>
          </w:p>
          <w:p w14:paraId="2C5E4B38" w14:textId="77777777" w:rsidR="00916381" w:rsidRPr="00E3434F" w:rsidRDefault="00916381" w:rsidP="006538F9">
            <w:pPr>
              <w:jc w:val="center"/>
              <w:rPr>
                <w:szCs w:val="28"/>
              </w:rPr>
            </w:pPr>
          </w:p>
        </w:tc>
        <w:tc>
          <w:tcPr>
            <w:tcW w:w="4568" w:type="dxa"/>
          </w:tcPr>
          <w:p w14:paraId="38787DC8" w14:textId="77777777" w:rsidR="00880012" w:rsidRPr="00E3434F" w:rsidRDefault="00880012" w:rsidP="006538F9">
            <w:pPr>
              <w:ind w:left="207"/>
              <w:jc w:val="center"/>
              <w:rPr>
                <w:szCs w:val="28"/>
              </w:rPr>
            </w:pPr>
          </w:p>
          <w:p w14:paraId="017E44B7" w14:textId="77777777" w:rsidR="00916381" w:rsidRPr="00E3434F" w:rsidRDefault="00916381" w:rsidP="00AB206D">
            <w:pPr>
              <w:ind w:left="207" w:firstLine="0"/>
              <w:jc w:val="center"/>
              <w:rPr>
                <w:szCs w:val="28"/>
              </w:rPr>
            </w:pPr>
            <w:r w:rsidRPr="00E3434F">
              <w:rPr>
                <w:szCs w:val="28"/>
              </w:rPr>
              <w:t>Место нахождения, адрес</w:t>
            </w:r>
            <w:r w:rsidR="00AB206D" w:rsidRPr="00E3434F">
              <w:rPr>
                <w:szCs w:val="28"/>
              </w:rPr>
              <w:t xml:space="preserve"> в пределах места нахождения</w:t>
            </w:r>
            <w:r w:rsidRPr="00E3434F">
              <w:rPr>
                <w:szCs w:val="28"/>
              </w:rPr>
              <w:t>:</w:t>
            </w:r>
          </w:p>
          <w:p w14:paraId="641ED8E6" w14:textId="77777777" w:rsidR="00916381" w:rsidRPr="00E3434F" w:rsidRDefault="00916381" w:rsidP="006538F9">
            <w:pPr>
              <w:ind w:left="207"/>
              <w:jc w:val="center"/>
              <w:rPr>
                <w:szCs w:val="28"/>
              </w:rPr>
            </w:pPr>
          </w:p>
        </w:tc>
      </w:tr>
      <w:tr w:rsidR="00916381" w:rsidRPr="00E3434F" w14:paraId="0AD00CD3" w14:textId="77777777" w:rsidTr="00916381">
        <w:tc>
          <w:tcPr>
            <w:tcW w:w="4788" w:type="dxa"/>
          </w:tcPr>
          <w:p w14:paraId="0F77317D" w14:textId="77777777" w:rsidR="00BC4F6D" w:rsidRPr="00E3434F" w:rsidRDefault="00BC4F6D" w:rsidP="00AB206D">
            <w:pPr>
              <w:ind w:firstLine="0"/>
              <w:jc w:val="center"/>
              <w:rPr>
                <w:szCs w:val="28"/>
              </w:rPr>
            </w:pPr>
            <w:r w:rsidRPr="00E3434F">
              <w:rPr>
                <w:szCs w:val="28"/>
              </w:rPr>
              <w:t>Идентификационный номер налогоплательщика (ИНН)</w:t>
            </w:r>
          </w:p>
          <w:p w14:paraId="6AB240FB" w14:textId="00EE0306" w:rsidR="00916381" w:rsidRPr="00E3434F" w:rsidRDefault="00034B07" w:rsidP="00034B07">
            <w:pPr>
              <w:ind w:firstLine="0"/>
              <w:jc w:val="center"/>
              <w:rPr>
                <w:szCs w:val="28"/>
              </w:rPr>
            </w:pPr>
            <w:r>
              <w:rPr>
                <w:szCs w:val="28"/>
              </w:rPr>
              <w:t>9701166579</w:t>
            </w:r>
          </w:p>
        </w:tc>
        <w:tc>
          <w:tcPr>
            <w:tcW w:w="4568" w:type="dxa"/>
          </w:tcPr>
          <w:p w14:paraId="5373BC57" w14:textId="77777777" w:rsidR="00AB206D" w:rsidRPr="00E3434F" w:rsidRDefault="00AB206D" w:rsidP="00AB206D">
            <w:pPr>
              <w:ind w:firstLine="0"/>
              <w:jc w:val="center"/>
              <w:rPr>
                <w:szCs w:val="28"/>
              </w:rPr>
            </w:pPr>
            <w:r w:rsidRPr="00E3434F">
              <w:rPr>
                <w:szCs w:val="28"/>
              </w:rPr>
              <w:t>Идентификационный номер налогоплательщика (ИНН)</w:t>
            </w:r>
          </w:p>
          <w:p w14:paraId="1A0D49AC" w14:textId="77777777" w:rsidR="00916381" w:rsidRPr="00E3434F" w:rsidRDefault="00916381" w:rsidP="006538F9">
            <w:pPr>
              <w:tabs>
                <w:tab w:val="left" w:pos="1276"/>
              </w:tabs>
              <w:jc w:val="center"/>
              <w:rPr>
                <w:szCs w:val="28"/>
              </w:rPr>
            </w:pPr>
          </w:p>
        </w:tc>
      </w:tr>
      <w:tr w:rsidR="00916381" w:rsidRPr="00E3434F" w14:paraId="0C01F85D" w14:textId="77777777" w:rsidTr="00916381">
        <w:tc>
          <w:tcPr>
            <w:tcW w:w="4788" w:type="dxa"/>
          </w:tcPr>
          <w:p w14:paraId="6A88BD1D" w14:textId="77777777" w:rsidR="00AB206D" w:rsidRPr="00E3434F" w:rsidRDefault="00AB206D" w:rsidP="006538F9">
            <w:pPr>
              <w:jc w:val="center"/>
              <w:rPr>
                <w:szCs w:val="28"/>
              </w:rPr>
            </w:pPr>
          </w:p>
          <w:p w14:paraId="1ACBDFCC" w14:textId="77777777" w:rsidR="00AB206D" w:rsidRPr="00E3434F" w:rsidRDefault="00AB206D" w:rsidP="00AB206D">
            <w:pPr>
              <w:ind w:firstLine="0"/>
              <w:jc w:val="center"/>
              <w:rPr>
                <w:szCs w:val="28"/>
              </w:rPr>
            </w:pPr>
            <w:r w:rsidRPr="00E3434F">
              <w:rPr>
                <w:szCs w:val="28"/>
              </w:rPr>
              <w:t>Код причины постановки на учет (КПП)</w:t>
            </w:r>
          </w:p>
          <w:p w14:paraId="1A555BEB" w14:textId="198A1637" w:rsidR="00916381" w:rsidRPr="00E3434F" w:rsidRDefault="00916381" w:rsidP="00AB206D">
            <w:pPr>
              <w:ind w:firstLine="0"/>
              <w:jc w:val="center"/>
              <w:rPr>
                <w:szCs w:val="28"/>
              </w:rPr>
            </w:pPr>
            <w:r w:rsidRPr="00E3434F">
              <w:rPr>
                <w:szCs w:val="28"/>
              </w:rPr>
              <w:t>770101001</w:t>
            </w:r>
          </w:p>
        </w:tc>
        <w:tc>
          <w:tcPr>
            <w:tcW w:w="4568" w:type="dxa"/>
          </w:tcPr>
          <w:p w14:paraId="57B412CC" w14:textId="77777777" w:rsidR="00AB206D" w:rsidRPr="00E3434F" w:rsidRDefault="00AB206D" w:rsidP="00AB206D">
            <w:pPr>
              <w:jc w:val="center"/>
              <w:rPr>
                <w:szCs w:val="28"/>
              </w:rPr>
            </w:pPr>
          </w:p>
          <w:p w14:paraId="32420071" w14:textId="77777777" w:rsidR="00AB206D" w:rsidRPr="00E3434F" w:rsidRDefault="00AB206D" w:rsidP="00AB206D">
            <w:pPr>
              <w:ind w:firstLine="0"/>
              <w:jc w:val="center"/>
              <w:rPr>
                <w:szCs w:val="28"/>
              </w:rPr>
            </w:pPr>
            <w:r w:rsidRPr="00E3434F">
              <w:rPr>
                <w:szCs w:val="28"/>
              </w:rPr>
              <w:t>Код причины постановки на учет (КПП)</w:t>
            </w:r>
          </w:p>
          <w:p w14:paraId="2917AAD8" w14:textId="77777777" w:rsidR="00916381" w:rsidRPr="00E3434F" w:rsidRDefault="00916381" w:rsidP="006538F9">
            <w:pPr>
              <w:tabs>
                <w:tab w:val="left" w:pos="1276"/>
              </w:tabs>
              <w:jc w:val="center"/>
              <w:rPr>
                <w:szCs w:val="28"/>
              </w:rPr>
            </w:pPr>
          </w:p>
        </w:tc>
      </w:tr>
      <w:tr w:rsidR="00916381" w:rsidRPr="00E3434F" w14:paraId="214086E3" w14:textId="77777777" w:rsidTr="00916381">
        <w:tc>
          <w:tcPr>
            <w:tcW w:w="4788" w:type="dxa"/>
          </w:tcPr>
          <w:p w14:paraId="42A1BDBC" w14:textId="77777777" w:rsidR="00916381" w:rsidRPr="00E3434F" w:rsidRDefault="00916381" w:rsidP="006538F9">
            <w:pPr>
              <w:tabs>
                <w:tab w:val="left" w:pos="1276"/>
              </w:tabs>
              <w:jc w:val="center"/>
              <w:rPr>
                <w:szCs w:val="28"/>
              </w:rPr>
            </w:pPr>
          </w:p>
          <w:p w14:paraId="51F8A6BE" w14:textId="77777777" w:rsidR="00916381" w:rsidRPr="00E3434F" w:rsidRDefault="00916381" w:rsidP="006538F9">
            <w:pPr>
              <w:tabs>
                <w:tab w:val="left" w:pos="1276"/>
              </w:tabs>
              <w:jc w:val="center"/>
              <w:rPr>
                <w:szCs w:val="28"/>
              </w:rPr>
            </w:pPr>
          </w:p>
        </w:tc>
        <w:tc>
          <w:tcPr>
            <w:tcW w:w="4568" w:type="dxa"/>
          </w:tcPr>
          <w:p w14:paraId="4B21B1DF" w14:textId="77777777" w:rsidR="00AB206D" w:rsidRPr="00E3434F" w:rsidRDefault="00AB206D" w:rsidP="00AB206D">
            <w:pPr>
              <w:tabs>
                <w:tab w:val="left" w:pos="1276"/>
              </w:tabs>
              <w:ind w:firstLine="0"/>
              <w:jc w:val="center"/>
              <w:rPr>
                <w:szCs w:val="28"/>
              </w:rPr>
            </w:pPr>
          </w:p>
          <w:p w14:paraId="66B19299" w14:textId="77777777" w:rsidR="00916381" w:rsidRPr="00E3434F" w:rsidRDefault="00AB206D" w:rsidP="00AB206D">
            <w:pPr>
              <w:tabs>
                <w:tab w:val="left" w:pos="1276"/>
              </w:tabs>
              <w:ind w:firstLine="0"/>
              <w:jc w:val="center"/>
              <w:rPr>
                <w:szCs w:val="28"/>
              </w:rPr>
            </w:pPr>
            <w:r w:rsidRPr="00E3434F">
              <w:rPr>
                <w:szCs w:val="28"/>
              </w:rPr>
              <w:t>Банковский идентификационный код (</w:t>
            </w:r>
            <w:r w:rsidR="00916381" w:rsidRPr="00E3434F">
              <w:rPr>
                <w:szCs w:val="28"/>
              </w:rPr>
              <w:t>БИК</w:t>
            </w:r>
            <w:r w:rsidRPr="00E3434F">
              <w:rPr>
                <w:szCs w:val="28"/>
              </w:rPr>
              <w:t>)</w:t>
            </w:r>
          </w:p>
          <w:p w14:paraId="725425F1" w14:textId="77777777" w:rsidR="00916381" w:rsidRPr="00E3434F" w:rsidRDefault="00916381" w:rsidP="00E76284">
            <w:pPr>
              <w:tabs>
                <w:tab w:val="left" w:pos="1276"/>
              </w:tabs>
              <w:ind w:firstLine="0"/>
              <w:rPr>
                <w:szCs w:val="28"/>
              </w:rPr>
            </w:pPr>
          </w:p>
        </w:tc>
      </w:tr>
    </w:tbl>
    <w:p w14:paraId="43838184" w14:textId="275BF060" w:rsidR="00E67CB2" w:rsidRPr="00F9609B" w:rsidRDefault="006A3CD6" w:rsidP="004374CF">
      <w:pPr>
        <w:pStyle w:val="a"/>
        <w:numPr>
          <w:ilvl w:val="0"/>
          <w:numId w:val="0"/>
        </w:numPr>
        <w:tabs>
          <w:tab w:val="clear" w:pos="993"/>
          <w:tab w:val="clear" w:pos="2977"/>
          <w:tab w:val="left" w:pos="567"/>
          <w:tab w:val="left" w:pos="2410"/>
        </w:tabs>
        <w:ind w:left="2977"/>
      </w:pPr>
      <w:r w:rsidRPr="003659FB">
        <w:rPr>
          <w:rFonts w:eastAsiaTheme="majorEastAsia" w:cstheme="majorBidi"/>
          <w:bCs/>
          <w:kern w:val="32"/>
          <w:szCs w:val="32"/>
        </w:rPr>
        <w:t>5</w:t>
      </w:r>
      <w:r w:rsidR="00687576" w:rsidRPr="003659FB">
        <w:rPr>
          <w:rFonts w:eastAsiaTheme="majorEastAsia" w:cstheme="majorBidi"/>
          <w:bCs/>
          <w:kern w:val="32"/>
          <w:szCs w:val="32"/>
        </w:rPr>
        <w:t xml:space="preserve">. </w:t>
      </w:r>
      <w:r w:rsidR="00E67CB2" w:rsidRPr="003659FB">
        <w:t xml:space="preserve">Подписи </w:t>
      </w:r>
      <w:r w:rsidR="00F9609B" w:rsidRPr="003659FB">
        <w:t>С</w:t>
      </w:r>
      <w:r w:rsidR="00E67CB2" w:rsidRPr="003659FB">
        <w:t>торон</w:t>
      </w:r>
    </w:p>
    <w:tbl>
      <w:tblPr>
        <w:tblW w:w="9356" w:type="dxa"/>
        <w:tblLayout w:type="fixed"/>
        <w:tblLook w:val="01E0" w:firstRow="1" w:lastRow="1" w:firstColumn="1" w:lastColumn="1" w:noHBand="0" w:noVBand="0"/>
      </w:tblPr>
      <w:tblGrid>
        <w:gridCol w:w="4788"/>
        <w:gridCol w:w="4568"/>
      </w:tblGrid>
      <w:tr w:rsidR="000473B9" w:rsidRPr="00E3434F" w14:paraId="373EE167" w14:textId="77777777" w:rsidTr="000E7B8C">
        <w:trPr>
          <w:trHeight w:val="993"/>
        </w:trPr>
        <w:tc>
          <w:tcPr>
            <w:tcW w:w="4788" w:type="dxa"/>
          </w:tcPr>
          <w:p w14:paraId="02A44027" w14:textId="77777777" w:rsidR="000473B9" w:rsidRPr="00E3434F" w:rsidRDefault="000473B9" w:rsidP="000E7B8C">
            <w:pPr>
              <w:keepNext/>
              <w:tabs>
                <w:tab w:val="left" w:pos="1276"/>
              </w:tabs>
              <w:jc w:val="center"/>
              <w:rPr>
                <w:sz w:val="24"/>
              </w:rPr>
            </w:pPr>
          </w:p>
          <w:p w14:paraId="723DC040" w14:textId="77777777" w:rsidR="000473B9" w:rsidRPr="00E3434F" w:rsidRDefault="000473B9" w:rsidP="000E7B8C">
            <w:pPr>
              <w:keepNext/>
              <w:tabs>
                <w:tab w:val="left" w:pos="1276"/>
              </w:tabs>
              <w:ind w:firstLine="318"/>
              <w:jc w:val="center"/>
              <w:rPr>
                <w:szCs w:val="28"/>
              </w:rPr>
            </w:pPr>
            <w:r w:rsidRPr="00E3434F">
              <w:rPr>
                <w:szCs w:val="28"/>
              </w:rPr>
              <w:t>Межрегиональное управление</w:t>
            </w:r>
          </w:p>
          <w:p w14:paraId="46055E46" w14:textId="77777777" w:rsidR="000473B9" w:rsidRPr="00E3434F" w:rsidRDefault="000473B9" w:rsidP="000E7B8C">
            <w:pPr>
              <w:keepNext/>
              <w:tabs>
                <w:tab w:val="left" w:pos="1276"/>
              </w:tabs>
              <w:ind w:firstLine="318"/>
              <w:jc w:val="center"/>
              <w:rPr>
                <w:szCs w:val="28"/>
              </w:rPr>
            </w:pPr>
            <w:r w:rsidRPr="00E3434F">
              <w:rPr>
                <w:szCs w:val="28"/>
              </w:rPr>
              <w:t>Федерального казначейства</w:t>
            </w:r>
          </w:p>
          <w:p w14:paraId="56FE7A1F" w14:textId="77777777" w:rsidR="000473B9" w:rsidRPr="00E3434F" w:rsidRDefault="000473B9" w:rsidP="000E7B8C">
            <w:pPr>
              <w:keepNext/>
              <w:tabs>
                <w:tab w:val="left" w:pos="1276"/>
              </w:tabs>
              <w:ind w:firstLine="318"/>
              <w:jc w:val="center"/>
              <w:rPr>
                <w:szCs w:val="28"/>
              </w:rPr>
            </w:pPr>
            <w:r w:rsidRPr="00E3434F">
              <w:rPr>
                <w:szCs w:val="28"/>
              </w:rPr>
              <w:t xml:space="preserve">в сфере управления ликвидностью </w:t>
            </w:r>
          </w:p>
        </w:tc>
        <w:tc>
          <w:tcPr>
            <w:tcW w:w="4568" w:type="dxa"/>
          </w:tcPr>
          <w:p w14:paraId="7B9FD72B" w14:textId="77777777" w:rsidR="000473B9" w:rsidRPr="00E3434F" w:rsidRDefault="000473B9" w:rsidP="000E7B8C">
            <w:pPr>
              <w:keepNext/>
              <w:ind w:firstLine="0"/>
              <w:rPr>
                <w:szCs w:val="28"/>
              </w:rPr>
            </w:pPr>
          </w:p>
          <w:p w14:paraId="3E0E79A4" w14:textId="15B06EB5" w:rsidR="000473B9" w:rsidRPr="00E3434F" w:rsidRDefault="000473B9" w:rsidP="000E7B8C">
            <w:pPr>
              <w:keepNext/>
              <w:ind w:firstLine="0"/>
              <w:rPr>
                <w:szCs w:val="28"/>
              </w:rPr>
            </w:pPr>
            <w:r w:rsidRPr="00E3434F">
              <w:rPr>
                <w:szCs w:val="28"/>
              </w:rPr>
              <w:t xml:space="preserve"> </w:t>
            </w:r>
            <w:r w:rsidR="000318FA">
              <w:rPr>
                <w:szCs w:val="28"/>
              </w:rPr>
              <w:t xml:space="preserve">     </w:t>
            </w:r>
            <w:r w:rsidRPr="00E3434F">
              <w:rPr>
                <w:szCs w:val="28"/>
              </w:rPr>
              <w:t>____________________________</w:t>
            </w:r>
          </w:p>
          <w:p w14:paraId="4C5D6D82" w14:textId="2C93C08A" w:rsidR="000473B9" w:rsidRPr="00E3434F" w:rsidRDefault="000318FA" w:rsidP="000E7B8C">
            <w:pPr>
              <w:keepNext/>
              <w:ind w:firstLine="0"/>
              <w:rPr>
                <w:sz w:val="20"/>
                <w:szCs w:val="20"/>
              </w:rPr>
            </w:pPr>
            <w:r>
              <w:rPr>
                <w:sz w:val="20"/>
                <w:szCs w:val="20"/>
              </w:rPr>
              <w:t xml:space="preserve">      </w:t>
            </w:r>
            <w:r w:rsidR="000473B9" w:rsidRPr="00E3434F">
              <w:rPr>
                <w:sz w:val="20"/>
                <w:szCs w:val="20"/>
              </w:rPr>
              <w:t>(полное наименование кредитной организации)</w:t>
            </w:r>
          </w:p>
        </w:tc>
      </w:tr>
      <w:tr w:rsidR="000473B9" w:rsidRPr="00E3434F" w14:paraId="0FA471D5" w14:textId="77777777" w:rsidTr="000E7B8C">
        <w:trPr>
          <w:trHeight w:val="993"/>
        </w:trPr>
        <w:tc>
          <w:tcPr>
            <w:tcW w:w="4788" w:type="dxa"/>
          </w:tcPr>
          <w:p w14:paraId="4C8867C8" w14:textId="77777777" w:rsidR="000473B9" w:rsidRPr="00E3434F" w:rsidRDefault="000473B9" w:rsidP="000E7B8C">
            <w:pPr>
              <w:keepNext/>
              <w:tabs>
                <w:tab w:val="left" w:pos="1276"/>
              </w:tabs>
              <w:jc w:val="center"/>
              <w:rPr>
                <w:sz w:val="24"/>
              </w:rPr>
            </w:pPr>
          </w:p>
          <w:p w14:paraId="16E37889" w14:textId="77777777" w:rsidR="000473B9" w:rsidRPr="00E3434F" w:rsidRDefault="000473B9" w:rsidP="000473B9">
            <w:pPr>
              <w:keepNext/>
              <w:tabs>
                <w:tab w:val="left" w:pos="1276"/>
              </w:tabs>
              <w:ind w:firstLine="318"/>
              <w:jc w:val="center"/>
              <w:rPr>
                <w:szCs w:val="28"/>
              </w:rPr>
            </w:pPr>
            <w:r w:rsidRPr="00E3434F">
              <w:rPr>
                <w:szCs w:val="28"/>
              </w:rPr>
              <w:t>Руководитель</w:t>
            </w:r>
          </w:p>
          <w:p w14:paraId="2F93E262" w14:textId="77777777" w:rsidR="000473B9" w:rsidRPr="00E3434F" w:rsidRDefault="000473B9" w:rsidP="000473B9">
            <w:pPr>
              <w:keepNext/>
              <w:tabs>
                <w:tab w:val="left" w:pos="1276"/>
              </w:tabs>
              <w:ind w:firstLine="318"/>
              <w:jc w:val="center"/>
              <w:rPr>
                <w:szCs w:val="28"/>
              </w:rPr>
            </w:pPr>
            <w:r w:rsidRPr="00E3434F">
              <w:rPr>
                <w:szCs w:val="28"/>
              </w:rPr>
              <w:t>Межрегионального управления</w:t>
            </w:r>
          </w:p>
          <w:p w14:paraId="57608F6F" w14:textId="77777777" w:rsidR="000473B9" w:rsidRPr="00E3434F" w:rsidRDefault="000473B9" w:rsidP="000473B9">
            <w:pPr>
              <w:keepNext/>
              <w:tabs>
                <w:tab w:val="left" w:pos="1276"/>
              </w:tabs>
              <w:ind w:firstLine="318"/>
              <w:jc w:val="center"/>
              <w:rPr>
                <w:szCs w:val="28"/>
              </w:rPr>
            </w:pPr>
            <w:r w:rsidRPr="00E3434F">
              <w:rPr>
                <w:szCs w:val="28"/>
              </w:rPr>
              <w:t>Федерального казначейства</w:t>
            </w:r>
          </w:p>
          <w:p w14:paraId="2F4A84BF" w14:textId="77777777" w:rsidR="000473B9" w:rsidRPr="00E3434F" w:rsidRDefault="000473B9" w:rsidP="000473B9">
            <w:pPr>
              <w:keepNext/>
              <w:tabs>
                <w:tab w:val="left" w:pos="1276"/>
              </w:tabs>
              <w:ind w:firstLine="318"/>
              <w:jc w:val="center"/>
              <w:rPr>
                <w:szCs w:val="28"/>
              </w:rPr>
            </w:pPr>
            <w:r w:rsidRPr="00E3434F">
              <w:rPr>
                <w:szCs w:val="28"/>
              </w:rPr>
              <w:t>в сфере управления ликвидностью</w:t>
            </w:r>
          </w:p>
          <w:p w14:paraId="10D611A6" w14:textId="38F4F3CB" w:rsidR="000473B9" w:rsidRPr="00E3434F" w:rsidRDefault="000473B9" w:rsidP="000473B9">
            <w:pPr>
              <w:keepNext/>
              <w:tabs>
                <w:tab w:val="left" w:pos="1276"/>
              </w:tabs>
              <w:ind w:firstLine="318"/>
              <w:jc w:val="center"/>
              <w:rPr>
                <w:szCs w:val="28"/>
              </w:rPr>
            </w:pPr>
          </w:p>
        </w:tc>
        <w:tc>
          <w:tcPr>
            <w:tcW w:w="4568" w:type="dxa"/>
          </w:tcPr>
          <w:p w14:paraId="7F6FC785" w14:textId="77777777" w:rsidR="000473B9" w:rsidRPr="00E3434F" w:rsidRDefault="000473B9" w:rsidP="000E7B8C">
            <w:pPr>
              <w:keepNext/>
              <w:ind w:firstLine="0"/>
              <w:rPr>
                <w:szCs w:val="28"/>
              </w:rPr>
            </w:pPr>
          </w:p>
          <w:p w14:paraId="057E6C83" w14:textId="77777777" w:rsidR="000473B9" w:rsidRPr="00E3434F" w:rsidRDefault="000473B9" w:rsidP="000E7B8C">
            <w:pPr>
              <w:keepNext/>
              <w:ind w:firstLine="0"/>
              <w:rPr>
                <w:szCs w:val="28"/>
              </w:rPr>
            </w:pPr>
          </w:p>
          <w:p w14:paraId="5E159303" w14:textId="77777777" w:rsidR="000473B9" w:rsidRPr="00E3434F" w:rsidRDefault="000473B9" w:rsidP="000E7B8C">
            <w:pPr>
              <w:keepNext/>
              <w:ind w:firstLine="0"/>
              <w:rPr>
                <w:szCs w:val="28"/>
              </w:rPr>
            </w:pPr>
          </w:p>
          <w:p w14:paraId="7CB5C77B" w14:textId="77777777" w:rsidR="000473B9" w:rsidRPr="00E3434F" w:rsidRDefault="000473B9" w:rsidP="000E7B8C">
            <w:pPr>
              <w:keepNext/>
              <w:ind w:firstLine="0"/>
              <w:rPr>
                <w:szCs w:val="28"/>
              </w:rPr>
            </w:pPr>
          </w:p>
          <w:p w14:paraId="7E463EAF" w14:textId="00C034ED" w:rsidR="000473B9" w:rsidRPr="00E3434F" w:rsidRDefault="000473B9" w:rsidP="000E7B8C">
            <w:pPr>
              <w:keepNext/>
              <w:ind w:firstLine="0"/>
              <w:rPr>
                <w:szCs w:val="28"/>
              </w:rPr>
            </w:pPr>
            <w:r w:rsidRPr="00E3434F">
              <w:rPr>
                <w:szCs w:val="28"/>
              </w:rPr>
              <w:t xml:space="preserve"> </w:t>
            </w:r>
            <w:r w:rsidR="00034B07">
              <w:rPr>
                <w:szCs w:val="28"/>
              </w:rPr>
              <w:t xml:space="preserve">  </w:t>
            </w:r>
            <w:r w:rsidR="009F3539">
              <w:rPr>
                <w:szCs w:val="28"/>
              </w:rPr>
              <w:t xml:space="preserve">   </w:t>
            </w:r>
            <w:r w:rsidRPr="00E3434F">
              <w:rPr>
                <w:szCs w:val="28"/>
              </w:rPr>
              <w:t>__________________</w:t>
            </w:r>
            <w:r w:rsidR="00034B07">
              <w:rPr>
                <w:szCs w:val="28"/>
              </w:rPr>
              <w:t>_________</w:t>
            </w:r>
          </w:p>
          <w:p w14:paraId="67DFCC10" w14:textId="64B2C160" w:rsidR="000473B9" w:rsidRPr="00E3434F" w:rsidRDefault="000473B9" w:rsidP="000473B9">
            <w:pPr>
              <w:keepNext/>
              <w:ind w:firstLine="0"/>
              <w:rPr>
                <w:sz w:val="20"/>
                <w:szCs w:val="20"/>
              </w:rPr>
            </w:pPr>
            <w:r w:rsidRPr="00E3434F">
              <w:rPr>
                <w:sz w:val="20"/>
                <w:szCs w:val="20"/>
                <w:lang w:val="en-US"/>
              </w:rPr>
              <w:t xml:space="preserve">                            </w:t>
            </w:r>
            <w:r w:rsidRPr="00E3434F">
              <w:rPr>
                <w:sz w:val="20"/>
                <w:szCs w:val="20"/>
              </w:rPr>
              <w:t>(должность)</w:t>
            </w:r>
          </w:p>
        </w:tc>
      </w:tr>
    </w:tbl>
    <w:p w14:paraId="49226D28" w14:textId="77777777" w:rsidR="00AB206D" w:rsidRPr="00E3434F" w:rsidRDefault="00AB206D" w:rsidP="001011AB">
      <w:pPr>
        <w:ind w:firstLine="0"/>
        <w:jc w:val="left"/>
        <w:rPr>
          <w:sz w:val="20"/>
          <w:szCs w:val="20"/>
        </w:rPr>
      </w:pPr>
    </w:p>
    <w:p w14:paraId="48C26DC6" w14:textId="613DA0CB" w:rsidR="001011AB" w:rsidRPr="00E3434F" w:rsidRDefault="000473B9" w:rsidP="001011AB">
      <w:pPr>
        <w:ind w:firstLine="0"/>
      </w:pPr>
      <w:r w:rsidRPr="00E3434F">
        <w:t xml:space="preserve">          </w:t>
      </w:r>
      <w:r w:rsidR="00034B07">
        <w:t>_</w:t>
      </w:r>
      <w:r w:rsidR="001011AB" w:rsidRPr="00E3434F">
        <w:t>________________</w:t>
      </w:r>
      <w:r w:rsidR="00034B07">
        <w:t>_О.И. Дроздов</w:t>
      </w:r>
      <w:r w:rsidR="001011AB" w:rsidRPr="00E3434F">
        <w:t xml:space="preserve">  </w:t>
      </w:r>
      <w:r w:rsidR="00034B07">
        <w:t xml:space="preserve"> </w:t>
      </w:r>
      <w:r w:rsidR="009F3539">
        <w:t xml:space="preserve">     </w:t>
      </w:r>
      <w:r w:rsidR="00034B07">
        <w:t>________</w:t>
      </w:r>
      <w:r w:rsidR="001011AB" w:rsidRPr="00E3434F">
        <w:t>________</w:t>
      </w:r>
      <w:r w:rsidR="00034B07">
        <w:t>_</w:t>
      </w:r>
      <w:r w:rsidR="00034B07" w:rsidRPr="00034B07">
        <w:rPr>
          <w:szCs w:val="28"/>
        </w:rPr>
        <w:t xml:space="preserve"> </w:t>
      </w:r>
      <w:r w:rsidR="00034B07">
        <w:rPr>
          <w:szCs w:val="28"/>
        </w:rPr>
        <w:t>И.О. Фамилия</w:t>
      </w:r>
      <w:r w:rsidR="00034B07" w:rsidRPr="00E3434F" w:rsidDel="00034B07">
        <w:t xml:space="preserve"> </w:t>
      </w:r>
    </w:p>
    <w:p w14:paraId="65FA2164" w14:textId="64C73764" w:rsidR="001011AB" w:rsidRPr="00E3434F" w:rsidRDefault="001011AB" w:rsidP="001011AB">
      <w:pPr>
        <w:ind w:firstLine="0"/>
        <w:rPr>
          <w:sz w:val="20"/>
          <w:szCs w:val="20"/>
        </w:rPr>
      </w:pPr>
      <w:r w:rsidRPr="00E3434F">
        <w:rPr>
          <w:sz w:val="20"/>
          <w:szCs w:val="20"/>
        </w:rPr>
        <w:t xml:space="preserve">                                  </w:t>
      </w:r>
      <w:r w:rsidR="00AB206D" w:rsidRPr="00E3434F">
        <w:rPr>
          <w:sz w:val="20"/>
          <w:szCs w:val="20"/>
        </w:rPr>
        <w:t xml:space="preserve"> </w:t>
      </w:r>
    </w:p>
    <w:p w14:paraId="47DFD8B6" w14:textId="3C71AAA5" w:rsidR="001011AB" w:rsidRPr="00E3434F" w:rsidRDefault="001011AB" w:rsidP="001011AB">
      <w:pPr>
        <w:ind w:firstLine="0"/>
        <w:rPr>
          <w:sz w:val="20"/>
          <w:szCs w:val="20"/>
        </w:rPr>
      </w:pPr>
      <w:r w:rsidRPr="00E3434F">
        <w:rPr>
          <w:sz w:val="20"/>
          <w:szCs w:val="20"/>
        </w:rPr>
        <w:t>м.п.</w:t>
      </w:r>
      <w:r w:rsidRPr="00E3434F">
        <w:t xml:space="preserve">                                                                 </w:t>
      </w:r>
      <w:r w:rsidR="005B1EEA" w:rsidRPr="00E3434F">
        <w:t xml:space="preserve">      </w:t>
      </w:r>
      <w:r w:rsidRPr="00E3434F">
        <w:rPr>
          <w:sz w:val="20"/>
          <w:szCs w:val="20"/>
        </w:rPr>
        <w:t xml:space="preserve">м.п. </w:t>
      </w:r>
    </w:p>
    <w:p w14:paraId="7189A0B8" w14:textId="77777777" w:rsidR="001011AB" w:rsidRPr="00E3434F" w:rsidRDefault="001011AB" w:rsidP="001011AB">
      <w:pPr>
        <w:jc w:val="right"/>
      </w:pPr>
    </w:p>
    <w:p w14:paraId="47E7B48B" w14:textId="77777777" w:rsidR="001011AB" w:rsidRPr="00E3434F" w:rsidRDefault="001011AB" w:rsidP="00880012">
      <w:pPr>
        <w:ind w:firstLine="5529"/>
        <w:jc w:val="center"/>
      </w:pPr>
      <w:r w:rsidRPr="00E3434F">
        <w:t>Главный бухгалтер</w:t>
      </w:r>
    </w:p>
    <w:p w14:paraId="1F062286" w14:textId="77777777" w:rsidR="001011AB" w:rsidRDefault="001011AB" w:rsidP="00880012">
      <w:pPr>
        <w:ind w:firstLine="5529"/>
        <w:jc w:val="center"/>
        <w:rPr>
          <w:sz w:val="20"/>
          <w:szCs w:val="20"/>
        </w:rPr>
      </w:pPr>
      <w:r w:rsidRPr="00E3434F">
        <w:rPr>
          <w:sz w:val="20"/>
          <w:szCs w:val="20"/>
        </w:rPr>
        <w:t>(иное уполномоченное лицо)</w:t>
      </w:r>
    </w:p>
    <w:p w14:paraId="4107B179" w14:textId="77777777" w:rsidR="00034B07" w:rsidRPr="00E3434F" w:rsidRDefault="00034B07" w:rsidP="00880012">
      <w:pPr>
        <w:ind w:firstLine="5529"/>
        <w:jc w:val="center"/>
        <w:rPr>
          <w:sz w:val="20"/>
          <w:szCs w:val="20"/>
        </w:rPr>
      </w:pPr>
    </w:p>
    <w:p w14:paraId="496722FB" w14:textId="36AB35D9" w:rsidR="001011AB" w:rsidRPr="00E3434F" w:rsidRDefault="009F3539" w:rsidP="001011AB">
      <w:pPr>
        <w:jc w:val="right"/>
      </w:pPr>
      <w:r>
        <w:t>_</w:t>
      </w:r>
      <w:r w:rsidR="001011AB" w:rsidRPr="00E3434F">
        <w:t>_______________</w:t>
      </w:r>
      <w:r w:rsidR="00034B07">
        <w:t>И.О. Фамилия</w:t>
      </w:r>
    </w:p>
    <w:p w14:paraId="1CE47314" w14:textId="6B702FFB" w:rsidR="001011AB" w:rsidRDefault="001011AB" w:rsidP="00A7792F">
      <w:pPr>
        <w:jc w:val="right"/>
      </w:pPr>
    </w:p>
    <w:sectPr w:rsidR="001011AB" w:rsidSect="0030637C">
      <w:headerReference w:type="default" r:id="rId8"/>
      <w:type w:val="continuous"/>
      <w:pgSz w:w="11906" w:h="16838"/>
      <w:pgMar w:top="1418" w:right="849" w:bottom="136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E00B6" w14:textId="77777777" w:rsidR="00AD1BA9" w:rsidRDefault="00AD1BA9">
      <w:r>
        <w:separator/>
      </w:r>
    </w:p>
  </w:endnote>
  <w:endnote w:type="continuationSeparator" w:id="0">
    <w:p w14:paraId="468AB90E" w14:textId="77777777" w:rsidR="00AD1BA9" w:rsidRDefault="00AD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A73E" w14:textId="77777777" w:rsidR="00AD1BA9" w:rsidRDefault="00AD1BA9">
      <w:r>
        <w:separator/>
      </w:r>
    </w:p>
  </w:footnote>
  <w:footnote w:type="continuationSeparator" w:id="0">
    <w:p w14:paraId="4783413E" w14:textId="77777777" w:rsidR="00AD1BA9" w:rsidRDefault="00AD1BA9">
      <w:r>
        <w:continuationSeparator/>
      </w:r>
    </w:p>
  </w:footnote>
  <w:footnote w:id="1">
    <w:p w14:paraId="5BEC5C90" w14:textId="77777777" w:rsidR="0014277A" w:rsidRPr="00D17C95" w:rsidRDefault="0014277A" w:rsidP="0014277A">
      <w:pPr>
        <w:pStyle w:val="af2"/>
      </w:pPr>
      <w:r w:rsidRPr="00056BD7">
        <w:rPr>
          <w:rStyle w:val="af4"/>
        </w:rPr>
        <w:sym w:font="Symbol" w:char="F02A"/>
      </w:r>
      <w:r>
        <w:t xml:space="preserve"> </w:t>
      </w:r>
      <w:r w:rsidRPr="00D17C95">
        <w:t xml:space="preserve">Указывается </w:t>
      </w:r>
      <w:r>
        <w:t xml:space="preserve">соответствующий </w:t>
      </w:r>
      <w:r w:rsidRPr="00D17C95">
        <w:t>вид средств</w:t>
      </w:r>
    </w:p>
  </w:footnote>
  <w:footnote w:id="2">
    <w:p w14:paraId="40925A44" w14:textId="77777777" w:rsidR="00CC26DA" w:rsidRDefault="00CC26DA" w:rsidP="00CC26DA">
      <w:pPr>
        <w:pStyle w:val="af2"/>
      </w:pPr>
      <w:r w:rsidRPr="00056BD7">
        <w:rPr>
          <w:rStyle w:val="af4"/>
        </w:rPr>
        <w:sym w:font="Symbol" w:char="F02A"/>
      </w:r>
      <w:r>
        <w:t xml:space="preserve"> </w:t>
      </w:r>
      <w:r w:rsidRPr="0081482B">
        <w:t>Указывается соответствующий вид средств</w:t>
      </w:r>
    </w:p>
  </w:footnote>
  <w:footnote w:id="3">
    <w:p w14:paraId="09BE8E5E" w14:textId="77777777" w:rsidR="00CB4089" w:rsidRPr="0030637C" w:rsidRDefault="00CB4089" w:rsidP="0030637C">
      <w:pPr>
        <w:pStyle w:val="af2"/>
        <w:ind w:firstLine="0"/>
        <w:rPr>
          <w:sz w:val="2"/>
        </w:rPr>
      </w:pPr>
    </w:p>
  </w:footnote>
  <w:footnote w:id="4">
    <w:p w14:paraId="6E6851D6" w14:textId="77777777" w:rsidR="00CB4089" w:rsidRDefault="00CB4089" w:rsidP="00CB4089">
      <w:pPr>
        <w:pStyle w:val="af2"/>
      </w:pPr>
      <w:r w:rsidRPr="00056BD7">
        <w:rPr>
          <w:rStyle w:val="af4"/>
        </w:rPr>
        <w:sym w:font="Symbol" w:char="F02A"/>
      </w:r>
      <w:r>
        <w:t xml:space="preserve"> </w:t>
      </w:r>
      <w:r w:rsidRPr="0081482B">
        <w:t>Указывается соответствующий вид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928705"/>
      <w:docPartObj>
        <w:docPartGallery w:val="Page Numbers (Top of Page)"/>
        <w:docPartUnique/>
      </w:docPartObj>
    </w:sdtPr>
    <w:sdtEndPr/>
    <w:sdtContent>
      <w:p w14:paraId="1093E953" w14:textId="796B17D2" w:rsidR="00E64717" w:rsidRDefault="00E64717" w:rsidP="00930D10">
        <w:pPr>
          <w:pStyle w:val="aa"/>
          <w:ind w:firstLine="0"/>
          <w:jc w:val="center"/>
        </w:pPr>
        <w:r>
          <w:fldChar w:fldCharType="begin"/>
        </w:r>
        <w:r>
          <w:instrText>PAGE   \* MERGEFORMAT</w:instrText>
        </w:r>
        <w:r>
          <w:fldChar w:fldCharType="separate"/>
        </w:r>
        <w:r w:rsidR="0006576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4A"/>
    <w:multiLevelType w:val="hybridMultilevel"/>
    <w:tmpl w:val="E9062CA6"/>
    <w:lvl w:ilvl="0" w:tplc="0419000F">
      <w:start w:val="1"/>
      <w:numFmt w:val="decimal"/>
      <w:lvlText w:val="%1."/>
      <w:lvlJc w:val="left"/>
      <w:pPr>
        <w:ind w:left="5256" w:hanging="360"/>
      </w:pPr>
    </w:lvl>
    <w:lvl w:ilvl="1" w:tplc="04190019" w:tentative="1">
      <w:start w:val="1"/>
      <w:numFmt w:val="lowerLetter"/>
      <w:lvlText w:val="%2."/>
      <w:lvlJc w:val="left"/>
      <w:pPr>
        <w:ind w:left="5976" w:hanging="360"/>
      </w:pPr>
    </w:lvl>
    <w:lvl w:ilvl="2" w:tplc="0419001B" w:tentative="1">
      <w:start w:val="1"/>
      <w:numFmt w:val="lowerRoman"/>
      <w:lvlText w:val="%3."/>
      <w:lvlJc w:val="right"/>
      <w:pPr>
        <w:ind w:left="6696" w:hanging="180"/>
      </w:pPr>
    </w:lvl>
    <w:lvl w:ilvl="3" w:tplc="0419000F" w:tentative="1">
      <w:start w:val="1"/>
      <w:numFmt w:val="decimal"/>
      <w:lvlText w:val="%4."/>
      <w:lvlJc w:val="left"/>
      <w:pPr>
        <w:ind w:left="7416" w:hanging="360"/>
      </w:pPr>
    </w:lvl>
    <w:lvl w:ilvl="4" w:tplc="04190019" w:tentative="1">
      <w:start w:val="1"/>
      <w:numFmt w:val="lowerLetter"/>
      <w:lvlText w:val="%5."/>
      <w:lvlJc w:val="left"/>
      <w:pPr>
        <w:ind w:left="8136" w:hanging="360"/>
      </w:pPr>
    </w:lvl>
    <w:lvl w:ilvl="5" w:tplc="0419001B" w:tentative="1">
      <w:start w:val="1"/>
      <w:numFmt w:val="lowerRoman"/>
      <w:lvlText w:val="%6."/>
      <w:lvlJc w:val="right"/>
      <w:pPr>
        <w:ind w:left="8856" w:hanging="180"/>
      </w:pPr>
    </w:lvl>
    <w:lvl w:ilvl="6" w:tplc="0419000F" w:tentative="1">
      <w:start w:val="1"/>
      <w:numFmt w:val="decimal"/>
      <w:lvlText w:val="%7."/>
      <w:lvlJc w:val="left"/>
      <w:pPr>
        <w:ind w:left="9576" w:hanging="360"/>
      </w:pPr>
    </w:lvl>
    <w:lvl w:ilvl="7" w:tplc="04190019" w:tentative="1">
      <w:start w:val="1"/>
      <w:numFmt w:val="lowerLetter"/>
      <w:lvlText w:val="%8."/>
      <w:lvlJc w:val="left"/>
      <w:pPr>
        <w:ind w:left="10296" w:hanging="360"/>
      </w:pPr>
    </w:lvl>
    <w:lvl w:ilvl="8" w:tplc="0419001B" w:tentative="1">
      <w:start w:val="1"/>
      <w:numFmt w:val="lowerRoman"/>
      <w:lvlText w:val="%9."/>
      <w:lvlJc w:val="right"/>
      <w:pPr>
        <w:ind w:left="11016" w:hanging="180"/>
      </w:pPr>
    </w:lvl>
  </w:abstractNum>
  <w:abstractNum w:abstractNumId="1">
    <w:nsid w:val="023D2034"/>
    <w:multiLevelType w:val="multilevel"/>
    <w:tmpl w:val="D6EE0C14"/>
    <w:lvl w:ilvl="0">
      <w:start w:val="1"/>
      <w:numFmt w:val="decimal"/>
      <w:lvlText w:val="%1."/>
      <w:lvlJc w:val="left"/>
      <w:pPr>
        <w:ind w:left="1100" w:hanging="39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08401DEF"/>
    <w:multiLevelType w:val="hybridMultilevel"/>
    <w:tmpl w:val="542221E4"/>
    <w:lvl w:ilvl="0" w:tplc="6906899C">
      <w:start w:val="1"/>
      <w:numFmt w:val="decimal"/>
      <w:pStyle w:val="a"/>
      <w:lvlText w:val="Статья %1."/>
      <w:lvlJc w:val="left"/>
      <w:pPr>
        <w:ind w:left="2346" w:hanging="360"/>
      </w:pPr>
      <w:rPr>
        <w:rFonts w:hint="default"/>
        <w:b/>
        <w:i w:val="0"/>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nsid w:val="0DA22151"/>
    <w:multiLevelType w:val="hybridMultilevel"/>
    <w:tmpl w:val="0B806B08"/>
    <w:lvl w:ilvl="0" w:tplc="551C82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E2FFC"/>
    <w:multiLevelType w:val="multilevel"/>
    <w:tmpl w:val="2D42878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BA5D4A"/>
    <w:multiLevelType w:val="multilevel"/>
    <w:tmpl w:val="490837A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0F95875"/>
    <w:multiLevelType w:val="hybridMultilevel"/>
    <w:tmpl w:val="808043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836377"/>
    <w:multiLevelType w:val="hybridMultilevel"/>
    <w:tmpl w:val="1576D3E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F1741F"/>
    <w:multiLevelType w:val="hybridMultilevel"/>
    <w:tmpl w:val="139E04E2"/>
    <w:lvl w:ilvl="0" w:tplc="0B68D4D4">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FD60E46"/>
    <w:multiLevelType w:val="multilevel"/>
    <w:tmpl w:val="39E46FA2"/>
    <w:styleLink w:val="a0"/>
    <w:lvl w:ilvl="0">
      <w:start w:val="1"/>
      <w:numFmt w:val="bullet"/>
      <w:lvlText w:val=""/>
      <w:lvlJc w:val="left"/>
      <w:pPr>
        <w:tabs>
          <w:tab w:val="num" w:pos="1440"/>
        </w:tabs>
        <w:ind w:left="0" w:firstLine="720"/>
      </w:pPr>
      <w:rPr>
        <w:rFonts w:ascii="Symbol" w:hAnsi="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6000679"/>
    <w:multiLevelType w:val="hybridMultilevel"/>
    <w:tmpl w:val="1EF2A518"/>
    <w:lvl w:ilvl="0" w:tplc="551C82E8">
      <w:start w:val="1"/>
      <w:numFmt w:val="decimal"/>
      <w:lvlText w:val="%1."/>
      <w:lvlJc w:val="left"/>
      <w:pPr>
        <w:ind w:left="2091" w:hanging="39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nsid w:val="297E7D66"/>
    <w:multiLevelType w:val="multilevel"/>
    <w:tmpl w:val="26EA637C"/>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A330FEE"/>
    <w:multiLevelType w:val="multilevel"/>
    <w:tmpl w:val="BF74718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0712DC"/>
    <w:multiLevelType w:val="multilevel"/>
    <w:tmpl w:val="73FC2372"/>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7E93118"/>
    <w:multiLevelType w:val="multilevel"/>
    <w:tmpl w:val="2A485E34"/>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1767E0A"/>
    <w:multiLevelType w:val="multilevel"/>
    <w:tmpl w:val="46EA1094"/>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4D8E0568"/>
    <w:multiLevelType w:val="hybridMultilevel"/>
    <w:tmpl w:val="70B06BB4"/>
    <w:lvl w:ilvl="0" w:tplc="0B68D4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BC3A41"/>
    <w:multiLevelType w:val="multilevel"/>
    <w:tmpl w:val="3A3EB6A8"/>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CAE3E7A"/>
    <w:multiLevelType w:val="multilevel"/>
    <w:tmpl w:val="1B5C0084"/>
    <w:lvl w:ilvl="0">
      <w:start w:val="13"/>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F742F85"/>
    <w:multiLevelType w:val="multilevel"/>
    <w:tmpl w:val="8800C7F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1041A96"/>
    <w:multiLevelType w:val="hybridMultilevel"/>
    <w:tmpl w:val="E294FE8A"/>
    <w:lvl w:ilvl="0" w:tplc="F70633D6">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1">
    <w:nsid w:val="6D4A0373"/>
    <w:multiLevelType w:val="multilevel"/>
    <w:tmpl w:val="EA3ECC3A"/>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EC007FD"/>
    <w:multiLevelType w:val="multilevel"/>
    <w:tmpl w:val="3CD2CE66"/>
    <w:lvl w:ilvl="0">
      <w:start w:val="1"/>
      <w:numFmt w:val="decimal"/>
      <w:lvlText w:val="%1."/>
      <w:lvlJc w:val="left"/>
      <w:pPr>
        <w:ind w:left="1070" w:hanging="360"/>
      </w:pPr>
      <w:rPr>
        <w:rFonts w:hint="default"/>
        <w:u w:val="none"/>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nsid w:val="78A36781"/>
    <w:multiLevelType w:val="hybridMultilevel"/>
    <w:tmpl w:val="05643AC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B984709"/>
    <w:multiLevelType w:val="multilevel"/>
    <w:tmpl w:val="CC6E4BC0"/>
    <w:lvl w:ilvl="0">
      <w:start w:val="6"/>
      <w:numFmt w:val="decimal"/>
      <w:lvlText w:val="%1"/>
      <w:lvlJc w:val="left"/>
      <w:pPr>
        <w:ind w:left="600" w:hanging="600"/>
      </w:pPr>
      <w:rPr>
        <w:rFonts w:hint="default"/>
      </w:rPr>
    </w:lvl>
    <w:lvl w:ilvl="1">
      <w:start w:val="2"/>
      <w:numFmt w:val="decimal"/>
      <w:lvlText w:val="%1.%2"/>
      <w:lvlJc w:val="left"/>
      <w:pPr>
        <w:ind w:left="921" w:hanging="600"/>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num w:numId="1">
    <w:abstractNumId w:val="9"/>
  </w:num>
  <w:num w:numId="2">
    <w:abstractNumId w:val="2"/>
  </w:num>
  <w:num w:numId="3">
    <w:abstractNumId w:val="1"/>
  </w:num>
  <w:num w:numId="4">
    <w:abstractNumId w:val="6"/>
  </w:num>
  <w:num w:numId="5">
    <w:abstractNumId w:val="16"/>
  </w:num>
  <w:num w:numId="6">
    <w:abstractNumId w:val="8"/>
  </w:num>
  <w:num w:numId="7">
    <w:abstractNumId w:val="0"/>
  </w:num>
  <w:num w:numId="8">
    <w:abstractNumId w:val="10"/>
  </w:num>
  <w:num w:numId="9">
    <w:abstractNumId w:val="7"/>
  </w:num>
  <w:num w:numId="10">
    <w:abstractNumId w:val="3"/>
  </w:num>
  <w:num w:numId="11">
    <w:abstractNumId w:val="23"/>
  </w:num>
  <w:num w:numId="12">
    <w:abstractNumId w:val="2"/>
  </w:num>
  <w:num w:numId="13">
    <w:abstractNumId w:val="18"/>
  </w:num>
  <w:num w:numId="14">
    <w:abstractNumId w:val="17"/>
  </w:num>
  <w:num w:numId="15">
    <w:abstractNumId w:val="13"/>
  </w:num>
  <w:num w:numId="16">
    <w:abstractNumId w:val="21"/>
  </w:num>
  <w:num w:numId="17">
    <w:abstractNumId w:val="4"/>
  </w:num>
  <w:num w:numId="18">
    <w:abstractNumId w:val="11"/>
  </w:num>
  <w:num w:numId="19">
    <w:abstractNumId w:val="15"/>
  </w:num>
  <w:num w:numId="20">
    <w:abstractNumId w:val="24"/>
  </w:num>
  <w:num w:numId="21">
    <w:abstractNumId w:val="14"/>
  </w:num>
  <w:num w:numId="22">
    <w:abstractNumId w:val="22"/>
  </w:num>
  <w:num w:numId="23">
    <w:abstractNumId w:val="2"/>
  </w:num>
  <w:num w:numId="24">
    <w:abstractNumId w:val="20"/>
  </w:num>
  <w:num w:numId="25">
    <w:abstractNumId w:val="19"/>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B"/>
    <w:rsid w:val="000009D6"/>
    <w:rsid w:val="00002758"/>
    <w:rsid w:val="00011816"/>
    <w:rsid w:val="00013D88"/>
    <w:rsid w:val="00015628"/>
    <w:rsid w:val="00015F72"/>
    <w:rsid w:val="000318FA"/>
    <w:rsid w:val="00033975"/>
    <w:rsid w:val="00034B07"/>
    <w:rsid w:val="000355DC"/>
    <w:rsid w:val="000358F1"/>
    <w:rsid w:val="00035F01"/>
    <w:rsid w:val="000422B4"/>
    <w:rsid w:val="000463C5"/>
    <w:rsid w:val="000473B9"/>
    <w:rsid w:val="00054A4C"/>
    <w:rsid w:val="00063063"/>
    <w:rsid w:val="00065769"/>
    <w:rsid w:val="00071370"/>
    <w:rsid w:val="00073BB4"/>
    <w:rsid w:val="00080774"/>
    <w:rsid w:val="000818FB"/>
    <w:rsid w:val="00082AEA"/>
    <w:rsid w:val="00085B72"/>
    <w:rsid w:val="00093CD4"/>
    <w:rsid w:val="000A2831"/>
    <w:rsid w:val="000A6616"/>
    <w:rsid w:val="000B11F7"/>
    <w:rsid w:val="000B271A"/>
    <w:rsid w:val="000B302A"/>
    <w:rsid w:val="000B6971"/>
    <w:rsid w:val="000C2452"/>
    <w:rsid w:val="000D3AC5"/>
    <w:rsid w:val="000D775C"/>
    <w:rsid w:val="000F65CE"/>
    <w:rsid w:val="001001B8"/>
    <w:rsid w:val="001011AB"/>
    <w:rsid w:val="001105DF"/>
    <w:rsid w:val="00110B38"/>
    <w:rsid w:val="00122766"/>
    <w:rsid w:val="00130619"/>
    <w:rsid w:val="001340EC"/>
    <w:rsid w:val="00136D1B"/>
    <w:rsid w:val="00141E51"/>
    <w:rsid w:val="0014277A"/>
    <w:rsid w:val="0015126B"/>
    <w:rsid w:val="00156CF4"/>
    <w:rsid w:val="00161FFB"/>
    <w:rsid w:val="00165BC6"/>
    <w:rsid w:val="00167B31"/>
    <w:rsid w:val="001828D8"/>
    <w:rsid w:val="0018387F"/>
    <w:rsid w:val="00187A82"/>
    <w:rsid w:val="001912C1"/>
    <w:rsid w:val="00191479"/>
    <w:rsid w:val="001B26D0"/>
    <w:rsid w:val="001C18AF"/>
    <w:rsid w:val="001C3E1D"/>
    <w:rsid w:val="001C77BD"/>
    <w:rsid w:val="001D060A"/>
    <w:rsid w:val="001D266B"/>
    <w:rsid w:val="001E31F5"/>
    <w:rsid w:val="001E48AF"/>
    <w:rsid w:val="001E4BBA"/>
    <w:rsid w:val="001E632A"/>
    <w:rsid w:val="001F29B1"/>
    <w:rsid w:val="002048E2"/>
    <w:rsid w:val="00207C0C"/>
    <w:rsid w:val="00212F84"/>
    <w:rsid w:val="002244C0"/>
    <w:rsid w:val="002301E9"/>
    <w:rsid w:val="0023699C"/>
    <w:rsid w:val="00241203"/>
    <w:rsid w:val="00247F51"/>
    <w:rsid w:val="002531AD"/>
    <w:rsid w:val="00253C45"/>
    <w:rsid w:val="00253C7B"/>
    <w:rsid w:val="0026442E"/>
    <w:rsid w:val="002717CB"/>
    <w:rsid w:val="00282146"/>
    <w:rsid w:val="00286D22"/>
    <w:rsid w:val="00293C6E"/>
    <w:rsid w:val="002947BD"/>
    <w:rsid w:val="002A0133"/>
    <w:rsid w:val="002A069C"/>
    <w:rsid w:val="002A19AE"/>
    <w:rsid w:val="002A2497"/>
    <w:rsid w:val="002A290C"/>
    <w:rsid w:val="002A7594"/>
    <w:rsid w:val="002B46D9"/>
    <w:rsid w:val="002B6F37"/>
    <w:rsid w:val="002B7345"/>
    <w:rsid w:val="002C281A"/>
    <w:rsid w:val="002D5040"/>
    <w:rsid w:val="002D5A05"/>
    <w:rsid w:val="002D669D"/>
    <w:rsid w:val="002D6D2A"/>
    <w:rsid w:val="002E2101"/>
    <w:rsid w:val="002E7358"/>
    <w:rsid w:val="002F20A2"/>
    <w:rsid w:val="002F2C06"/>
    <w:rsid w:val="002F38D6"/>
    <w:rsid w:val="002F60F2"/>
    <w:rsid w:val="002F7F33"/>
    <w:rsid w:val="00301548"/>
    <w:rsid w:val="00301620"/>
    <w:rsid w:val="0030637C"/>
    <w:rsid w:val="00316D5A"/>
    <w:rsid w:val="003205FE"/>
    <w:rsid w:val="00320BD3"/>
    <w:rsid w:val="00322BA5"/>
    <w:rsid w:val="00331130"/>
    <w:rsid w:val="00337FB9"/>
    <w:rsid w:val="0035029F"/>
    <w:rsid w:val="003502C2"/>
    <w:rsid w:val="00350B33"/>
    <w:rsid w:val="00360BE4"/>
    <w:rsid w:val="0036325C"/>
    <w:rsid w:val="003659FB"/>
    <w:rsid w:val="003669DC"/>
    <w:rsid w:val="003670D1"/>
    <w:rsid w:val="00386061"/>
    <w:rsid w:val="00387B71"/>
    <w:rsid w:val="003978DC"/>
    <w:rsid w:val="003A0755"/>
    <w:rsid w:val="003A24C3"/>
    <w:rsid w:val="003A2693"/>
    <w:rsid w:val="003B00B2"/>
    <w:rsid w:val="003B151F"/>
    <w:rsid w:val="003B615C"/>
    <w:rsid w:val="003C0220"/>
    <w:rsid w:val="003F20D5"/>
    <w:rsid w:val="003F3780"/>
    <w:rsid w:val="00400AB8"/>
    <w:rsid w:val="00401C7C"/>
    <w:rsid w:val="00405721"/>
    <w:rsid w:val="00413BCB"/>
    <w:rsid w:val="0042352F"/>
    <w:rsid w:val="0042357C"/>
    <w:rsid w:val="004258FE"/>
    <w:rsid w:val="004272C2"/>
    <w:rsid w:val="004374CF"/>
    <w:rsid w:val="00441DC7"/>
    <w:rsid w:val="00455B42"/>
    <w:rsid w:val="0046466E"/>
    <w:rsid w:val="00464A8B"/>
    <w:rsid w:val="004661C7"/>
    <w:rsid w:val="004714B2"/>
    <w:rsid w:val="00476EB2"/>
    <w:rsid w:val="004823C0"/>
    <w:rsid w:val="004828DE"/>
    <w:rsid w:val="00495A5B"/>
    <w:rsid w:val="004A2EAC"/>
    <w:rsid w:val="004B3194"/>
    <w:rsid w:val="004C3C1D"/>
    <w:rsid w:val="004C59B6"/>
    <w:rsid w:val="004C6781"/>
    <w:rsid w:val="004D09F2"/>
    <w:rsid w:val="004D0B02"/>
    <w:rsid w:val="004D2BF9"/>
    <w:rsid w:val="004E3E51"/>
    <w:rsid w:val="004F128C"/>
    <w:rsid w:val="004F1692"/>
    <w:rsid w:val="004F5D1D"/>
    <w:rsid w:val="00503E1A"/>
    <w:rsid w:val="00526808"/>
    <w:rsid w:val="00527DD7"/>
    <w:rsid w:val="005312C4"/>
    <w:rsid w:val="005368D7"/>
    <w:rsid w:val="0054570F"/>
    <w:rsid w:val="005518B6"/>
    <w:rsid w:val="005540B7"/>
    <w:rsid w:val="00554BEB"/>
    <w:rsid w:val="0055567A"/>
    <w:rsid w:val="00557DB5"/>
    <w:rsid w:val="00566930"/>
    <w:rsid w:val="00571155"/>
    <w:rsid w:val="00571909"/>
    <w:rsid w:val="00571DAD"/>
    <w:rsid w:val="00573CF1"/>
    <w:rsid w:val="005756CA"/>
    <w:rsid w:val="005867D7"/>
    <w:rsid w:val="00592CD0"/>
    <w:rsid w:val="005931A1"/>
    <w:rsid w:val="0059541D"/>
    <w:rsid w:val="0059600F"/>
    <w:rsid w:val="005A16DD"/>
    <w:rsid w:val="005A2AE6"/>
    <w:rsid w:val="005A7709"/>
    <w:rsid w:val="005B1EEA"/>
    <w:rsid w:val="005B4111"/>
    <w:rsid w:val="005D359F"/>
    <w:rsid w:val="005D7FE0"/>
    <w:rsid w:val="005E4C30"/>
    <w:rsid w:val="005E5A06"/>
    <w:rsid w:val="005E7F8B"/>
    <w:rsid w:val="00603D86"/>
    <w:rsid w:val="006071AC"/>
    <w:rsid w:val="00615BBC"/>
    <w:rsid w:val="00621C82"/>
    <w:rsid w:val="00637DB8"/>
    <w:rsid w:val="00641F6E"/>
    <w:rsid w:val="006421A9"/>
    <w:rsid w:val="006538F9"/>
    <w:rsid w:val="00662A4F"/>
    <w:rsid w:val="006869A7"/>
    <w:rsid w:val="00687576"/>
    <w:rsid w:val="006906E2"/>
    <w:rsid w:val="00697F35"/>
    <w:rsid w:val="006A3CD6"/>
    <w:rsid w:val="006A6D01"/>
    <w:rsid w:val="006A7DAC"/>
    <w:rsid w:val="006C2562"/>
    <w:rsid w:val="006C3799"/>
    <w:rsid w:val="006C4489"/>
    <w:rsid w:val="006C5004"/>
    <w:rsid w:val="006C5CA6"/>
    <w:rsid w:val="006E1462"/>
    <w:rsid w:val="006E2BDE"/>
    <w:rsid w:val="006E5F05"/>
    <w:rsid w:val="006E62F1"/>
    <w:rsid w:val="006F0163"/>
    <w:rsid w:val="007071C0"/>
    <w:rsid w:val="0072217B"/>
    <w:rsid w:val="007243A4"/>
    <w:rsid w:val="007247AE"/>
    <w:rsid w:val="00736398"/>
    <w:rsid w:val="00741CD6"/>
    <w:rsid w:val="007453E7"/>
    <w:rsid w:val="00750D8F"/>
    <w:rsid w:val="00751DED"/>
    <w:rsid w:val="00752D85"/>
    <w:rsid w:val="00764030"/>
    <w:rsid w:val="0076732F"/>
    <w:rsid w:val="00771EAA"/>
    <w:rsid w:val="00787941"/>
    <w:rsid w:val="007927E6"/>
    <w:rsid w:val="007A1125"/>
    <w:rsid w:val="007A2A42"/>
    <w:rsid w:val="007B00FD"/>
    <w:rsid w:val="007C21E7"/>
    <w:rsid w:val="007C376E"/>
    <w:rsid w:val="007C61C7"/>
    <w:rsid w:val="007C6A42"/>
    <w:rsid w:val="007C6B25"/>
    <w:rsid w:val="007E2BCF"/>
    <w:rsid w:val="007E781D"/>
    <w:rsid w:val="007F405D"/>
    <w:rsid w:val="007F5F47"/>
    <w:rsid w:val="00805789"/>
    <w:rsid w:val="00806BBE"/>
    <w:rsid w:val="00817175"/>
    <w:rsid w:val="0082176D"/>
    <w:rsid w:val="00821951"/>
    <w:rsid w:val="00827C73"/>
    <w:rsid w:val="00832409"/>
    <w:rsid w:val="00842A23"/>
    <w:rsid w:val="00842DD7"/>
    <w:rsid w:val="008470D9"/>
    <w:rsid w:val="00851397"/>
    <w:rsid w:val="008536DD"/>
    <w:rsid w:val="008543A4"/>
    <w:rsid w:val="00865E96"/>
    <w:rsid w:val="008720F3"/>
    <w:rsid w:val="00872B11"/>
    <w:rsid w:val="00880012"/>
    <w:rsid w:val="00881EC2"/>
    <w:rsid w:val="0089567E"/>
    <w:rsid w:val="008A09A0"/>
    <w:rsid w:val="008B632F"/>
    <w:rsid w:val="008C763A"/>
    <w:rsid w:val="008D7397"/>
    <w:rsid w:val="008F2D9F"/>
    <w:rsid w:val="00916381"/>
    <w:rsid w:val="00930D10"/>
    <w:rsid w:val="00936CD1"/>
    <w:rsid w:val="0095768B"/>
    <w:rsid w:val="009615AE"/>
    <w:rsid w:val="009711D8"/>
    <w:rsid w:val="00971FE8"/>
    <w:rsid w:val="0097616F"/>
    <w:rsid w:val="009771B1"/>
    <w:rsid w:val="009823E7"/>
    <w:rsid w:val="00983965"/>
    <w:rsid w:val="009851B8"/>
    <w:rsid w:val="00990051"/>
    <w:rsid w:val="00991862"/>
    <w:rsid w:val="00992F23"/>
    <w:rsid w:val="0099542E"/>
    <w:rsid w:val="009A07E8"/>
    <w:rsid w:val="009B350A"/>
    <w:rsid w:val="009C2C86"/>
    <w:rsid w:val="009D0EEF"/>
    <w:rsid w:val="009E1F1A"/>
    <w:rsid w:val="009E3277"/>
    <w:rsid w:val="009E350C"/>
    <w:rsid w:val="009F3539"/>
    <w:rsid w:val="009F5DA3"/>
    <w:rsid w:val="009F7273"/>
    <w:rsid w:val="00A12BCE"/>
    <w:rsid w:val="00A16DDF"/>
    <w:rsid w:val="00A17664"/>
    <w:rsid w:val="00A22D8D"/>
    <w:rsid w:val="00A258A2"/>
    <w:rsid w:val="00A30CD4"/>
    <w:rsid w:val="00A340DA"/>
    <w:rsid w:val="00A40BC5"/>
    <w:rsid w:val="00A5229B"/>
    <w:rsid w:val="00A67010"/>
    <w:rsid w:val="00A71A7A"/>
    <w:rsid w:val="00A72667"/>
    <w:rsid w:val="00A7591C"/>
    <w:rsid w:val="00A7792F"/>
    <w:rsid w:val="00A819B1"/>
    <w:rsid w:val="00A87152"/>
    <w:rsid w:val="00A921B8"/>
    <w:rsid w:val="00AA59C1"/>
    <w:rsid w:val="00AA6BE5"/>
    <w:rsid w:val="00AB206D"/>
    <w:rsid w:val="00AC66C9"/>
    <w:rsid w:val="00AC6AE1"/>
    <w:rsid w:val="00AD1BA9"/>
    <w:rsid w:val="00AE070F"/>
    <w:rsid w:val="00AE3677"/>
    <w:rsid w:val="00AE422D"/>
    <w:rsid w:val="00AF2D11"/>
    <w:rsid w:val="00AF36F6"/>
    <w:rsid w:val="00AF5838"/>
    <w:rsid w:val="00B0564A"/>
    <w:rsid w:val="00B1546D"/>
    <w:rsid w:val="00B2122F"/>
    <w:rsid w:val="00B2273E"/>
    <w:rsid w:val="00B22A1C"/>
    <w:rsid w:val="00B23226"/>
    <w:rsid w:val="00B24430"/>
    <w:rsid w:val="00B251E8"/>
    <w:rsid w:val="00B26A98"/>
    <w:rsid w:val="00B32759"/>
    <w:rsid w:val="00B34F9E"/>
    <w:rsid w:val="00B35737"/>
    <w:rsid w:val="00B421CB"/>
    <w:rsid w:val="00B433E9"/>
    <w:rsid w:val="00B43A95"/>
    <w:rsid w:val="00B507D9"/>
    <w:rsid w:val="00B5772A"/>
    <w:rsid w:val="00B730EB"/>
    <w:rsid w:val="00B7650C"/>
    <w:rsid w:val="00B80B72"/>
    <w:rsid w:val="00B8369D"/>
    <w:rsid w:val="00B917A1"/>
    <w:rsid w:val="00B94B6F"/>
    <w:rsid w:val="00B9520E"/>
    <w:rsid w:val="00BA2527"/>
    <w:rsid w:val="00BA3B52"/>
    <w:rsid w:val="00BA6C42"/>
    <w:rsid w:val="00BB12FC"/>
    <w:rsid w:val="00BB2D8F"/>
    <w:rsid w:val="00BB2F07"/>
    <w:rsid w:val="00BB3262"/>
    <w:rsid w:val="00BC4F6D"/>
    <w:rsid w:val="00BE0063"/>
    <w:rsid w:val="00BF1006"/>
    <w:rsid w:val="00C0508E"/>
    <w:rsid w:val="00C1143E"/>
    <w:rsid w:val="00C12BDC"/>
    <w:rsid w:val="00C238D0"/>
    <w:rsid w:val="00C57F24"/>
    <w:rsid w:val="00C61A8F"/>
    <w:rsid w:val="00C66B8D"/>
    <w:rsid w:val="00C66F54"/>
    <w:rsid w:val="00C74A54"/>
    <w:rsid w:val="00C76125"/>
    <w:rsid w:val="00C7634B"/>
    <w:rsid w:val="00C85FA5"/>
    <w:rsid w:val="00C90D3A"/>
    <w:rsid w:val="00C91753"/>
    <w:rsid w:val="00C91E31"/>
    <w:rsid w:val="00C92B5B"/>
    <w:rsid w:val="00CA30FE"/>
    <w:rsid w:val="00CA3147"/>
    <w:rsid w:val="00CA5721"/>
    <w:rsid w:val="00CB1218"/>
    <w:rsid w:val="00CB2E53"/>
    <w:rsid w:val="00CB4089"/>
    <w:rsid w:val="00CB7263"/>
    <w:rsid w:val="00CB7B71"/>
    <w:rsid w:val="00CC26DA"/>
    <w:rsid w:val="00CC6DF5"/>
    <w:rsid w:val="00CD30A0"/>
    <w:rsid w:val="00CD4DE7"/>
    <w:rsid w:val="00CD50FC"/>
    <w:rsid w:val="00CD715D"/>
    <w:rsid w:val="00CE14DE"/>
    <w:rsid w:val="00CF6B4E"/>
    <w:rsid w:val="00D05C1F"/>
    <w:rsid w:val="00D40DB2"/>
    <w:rsid w:val="00D41E12"/>
    <w:rsid w:val="00D4702B"/>
    <w:rsid w:val="00D529A5"/>
    <w:rsid w:val="00D52C6B"/>
    <w:rsid w:val="00D53942"/>
    <w:rsid w:val="00D543E6"/>
    <w:rsid w:val="00D618AB"/>
    <w:rsid w:val="00D63382"/>
    <w:rsid w:val="00D63DDF"/>
    <w:rsid w:val="00D804CD"/>
    <w:rsid w:val="00D839F6"/>
    <w:rsid w:val="00D93343"/>
    <w:rsid w:val="00DB0E7C"/>
    <w:rsid w:val="00DB7FC5"/>
    <w:rsid w:val="00DC1221"/>
    <w:rsid w:val="00DC1536"/>
    <w:rsid w:val="00DC1CC0"/>
    <w:rsid w:val="00DC2C35"/>
    <w:rsid w:val="00DC6E18"/>
    <w:rsid w:val="00DC7F59"/>
    <w:rsid w:val="00DD005C"/>
    <w:rsid w:val="00DD11D7"/>
    <w:rsid w:val="00DD3045"/>
    <w:rsid w:val="00DD755E"/>
    <w:rsid w:val="00DE1E38"/>
    <w:rsid w:val="00DE3FD7"/>
    <w:rsid w:val="00DE47C7"/>
    <w:rsid w:val="00DF0BFE"/>
    <w:rsid w:val="00DF4917"/>
    <w:rsid w:val="00E02554"/>
    <w:rsid w:val="00E03E6C"/>
    <w:rsid w:val="00E04783"/>
    <w:rsid w:val="00E05087"/>
    <w:rsid w:val="00E123F2"/>
    <w:rsid w:val="00E1421E"/>
    <w:rsid w:val="00E165FA"/>
    <w:rsid w:val="00E177E1"/>
    <w:rsid w:val="00E1784E"/>
    <w:rsid w:val="00E22523"/>
    <w:rsid w:val="00E3434F"/>
    <w:rsid w:val="00E4018C"/>
    <w:rsid w:val="00E45498"/>
    <w:rsid w:val="00E5733B"/>
    <w:rsid w:val="00E64717"/>
    <w:rsid w:val="00E67CB2"/>
    <w:rsid w:val="00E76284"/>
    <w:rsid w:val="00E83995"/>
    <w:rsid w:val="00E83F7A"/>
    <w:rsid w:val="00E90EC0"/>
    <w:rsid w:val="00EA15B5"/>
    <w:rsid w:val="00EA7285"/>
    <w:rsid w:val="00EA7BD3"/>
    <w:rsid w:val="00EB1EF3"/>
    <w:rsid w:val="00EB48EC"/>
    <w:rsid w:val="00EB4FE2"/>
    <w:rsid w:val="00EB56C7"/>
    <w:rsid w:val="00EC33D9"/>
    <w:rsid w:val="00ED13FA"/>
    <w:rsid w:val="00ED4DD4"/>
    <w:rsid w:val="00EE4D44"/>
    <w:rsid w:val="00EE662D"/>
    <w:rsid w:val="00EE7118"/>
    <w:rsid w:val="00EE7419"/>
    <w:rsid w:val="00EE7F62"/>
    <w:rsid w:val="00EF2FAC"/>
    <w:rsid w:val="00EF413A"/>
    <w:rsid w:val="00EF458A"/>
    <w:rsid w:val="00EF57B0"/>
    <w:rsid w:val="00F005AF"/>
    <w:rsid w:val="00F01D47"/>
    <w:rsid w:val="00F02C5C"/>
    <w:rsid w:val="00F06620"/>
    <w:rsid w:val="00F06E65"/>
    <w:rsid w:val="00F10659"/>
    <w:rsid w:val="00F12A5C"/>
    <w:rsid w:val="00F14ABC"/>
    <w:rsid w:val="00F166C3"/>
    <w:rsid w:val="00F21107"/>
    <w:rsid w:val="00F248F7"/>
    <w:rsid w:val="00F2744C"/>
    <w:rsid w:val="00F33BA5"/>
    <w:rsid w:val="00F36DCD"/>
    <w:rsid w:val="00F41AC3"/>
    <w:rsid w:val="00F478A2"/>
    <w:rsid w:val="00F53B5A"/>
    <w:rsid w:val="00F54015"/>
    <w:rsid w:val="00F5559B"/>
    <w:rsid w:val="00F633C7"/>
    <w:rsid w:val="00F72A3C"/>
    <w:rsid w:val="00F82D8B"/>
    <w:rsid w:val="00F841B3"/>
    <w:rsid w:val="00F85C03"/>
    <w:rsid w:val="00F86981"/>
    <w:rsid w:val="00F87E9D"/>
    <w:rsid w:val="00F9609B"/>
    <w:rsid w:val="00FA4C45"/>
    <w:rsid w:val="00FC348E"/>
    <w:rsid w:val="00FC6892"/>
    <w:rsid w:val="00FC743E"/>
    <w:rsid w:val="00FC7E0D"/>
    <w:rsid w:val="00FD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AAC3"/>
  <w15:docId w15:val="{FB49D42D-9FA5-4ACD-86CE-B44A1D58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3BCB"/>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next w:val="a1"/>
    <w:link w:val="10"/>
    <w:uiPriority w:val="9"/>
    <w:unhideWhenUsed/>
    <w:qFormat/>
    <w:rsid w:val="001828D8"/>
    <w:pPr>
      <w:keepNext/>
      <w:keepLines/>
      <w:spacing w:after="0" w:line="265" w:lineRule="auto"/>
      <w:ind w:left="5710" w:hanging="10"/>
      <w:outlineLvl w:val="0"/>
    </w:pPr>
    <w:rPr>
      <w:rFonts w:ascii="Tahoma" w:eastAsia="Tahoma" w:hAnsi="Tahoma" w:cs="Tahoma"/>
      <w:b/>
      <w:color w:val="000000"/>
      <w:sz w:val="48"/>
    </w:rPr>
  </w:style>
  <w:style w:type="paragraph" w:styleId="2">
    <w:name w:val="heading 2"/>
    <w:next w:val="a1"/>
    <w:link w:val="20"/>
    <w:unhideWhenUsed/>
    <w:qFormat/>
    <w:rsid w:val="001828D8"/>
    <w:pPr>
      <w:keepNext/>
      <w:keepLines/>
      <w:spacing w:after="4" w:line="265" w:lineRule="auto"/>
      <w:ind w:left="40" w:hanging="10"/>
      <w:outlineLvl w:val="1"/>
    </w:pPr>
    <w:rPr>
      <w:rFonts w:ascii="Tahoma" w:eastAsia="Tahoma" w:hAnsi="Tahoma" w:cs="Tahoma"/>
      <w:b/>
      <w:color w:val="000000"/>
      <w:sz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1828D8"/>
    <w:rPr>
      <w:rFonts w:ascii="Tahoma" w:eastAsia="Tahoma" w:hAnsi="Tahoma" w:cs="Tahoma"/>
      <w:b/>
      <w:color w:val="000000"/>
      <w:sz w:val="48"/>
    </w:rPr>
  </w:style>
  <w:style w:type="character" w:customStyle="1" w:styleId="20">
    <w:name w:val="Заголовок 2 Знак"/>
    <w:link w:val="2"/>
    <w:rsid w:val="001828D8"/>
    <w:rPr>
      <w:rFonts w:ascii="Tahoma" w:eastAsia="Tahoma" w:hAnsi="Tahoma" w:cs="Tahoma"/>
      <w:b/>
      <w:color w:val="000000"/>
      <w:sz w:val="40"/>
    </w:rPr>
  </w:style>
  <w:style w:type="numbering" w:customStyle="1" w:styleId="a0">
    <w:name w:val="Стиль маркированный"/>
    <w:basedOn w:val="a4"/>
    <w:rsid w:val="00413BCB"/>
    <w:pPr>
      <w:numPr>
        <w:numId w:val="1"/>
      </w:numPr>
    </w:pPr>
  </w:style>
  <w:style w:type="paragraph" w:customStyle="1" w:styleId="11">
    <w:name w:val="1 Знак Знак Знак Знак Знак Знак"/>
    <w:basedOn w:val="a1"/>
    <w:rsid w:val="00413BCB"/>
    <w:pPr>
      <w:spacing w:after="160" w:line="240" w:lineRule="exact"/>
    </w:pPr>
    <w:rPr>
      <w:rFonts w:ascii="Verdana" w:hAnsi="Verdana"/>
      <w:lang w:val="en-US"/>
    </w:rPr>
  </w:style>
  <w:style w:type="paragraph" w:customStyle="1" w:styleId="12">
    <w:name w:val="1 Знак Знак Знак Знак Знак Знак2 Знак Знак Знак"/>
    <w:basedOn w:val="a1"/>
    <w:rsid w:val="00413BCB"/>
    <w:pPr>
      <w:spacing w:after="160" w:line="240" w:lineRule="exact"/>
    </w:pPr>
    <w:rPr>
      <w:rFonts w:ascii="Verdana" w:hAnsi="Verdana"/>
      <w:lang w:val="en-US"/>
    </w:rPr>
  </w:style>
  <w:style w:type="paragraph" w:customStyle="1" w:styleId="13">
    <w:name w:val="Стиль1"/>
    <w:basedOn w:val="a"/>
    <w:next w:val="a1"/>
    <w:link w:val="14"/>
    <w:autoRedefine/>
    <w:qFormat/>
    <w:rsid w:val="00413BCB"/>
    <w:pPr>
      <w:keepNext/>
      <w:keepLines/>
      <w:numPr>
        <w:numId w:val="0"/>
      </w:numPr>
      <w:tabs>
        <w:tab w:val="clear" w:pos="993"/>
        <w:tab w:val="clear" w:pos="2977"/>
        <w:tab w:val="left" w:pos="2410"/>
      </w:tabs>
      <w:spacing w:before="240" w:after="240"/>
      <w:outlineLvl w:val="2"/>
    </w:pPr>
    <w:rPr>
      <w:rFonts w:eastAsia="Times New Roman"/>
      <w:b/>
      <w:szCs w:val="28"/>
    </w:rPr>
  </w:style>
  <w:style w:type="character" w:customStyle="1" w:styleId="14">
    <w:name w:val="Стиль1 Знак"/>
    <w:link w:val="13"/>
    <w:rsid w:val="00413BCB"/>
    <w:rPr>
      <w:rFonts w:ascii="Times New Roman" w:eastAsia="Times New Roman" w:hAnsi="Times New Roman" w:cs="Times New Roman"/>
      <w:b/>
      <w:sz w:val="28"/>
      <w:szCs w:val="28"/>
      <w:lang w:eastAsia="ru-RU"/>
    </w:rPr>
  </w:style>
  <w:style w:type="paragraph" w:styleId="a">
    <w:name w:val="List Paragraph"/>
    <w:basedOn w:val="a1"/>
    <w:uiPriority w:val="34"/>
    <w:qFormat/>
    <w:rsid w:val="00413BCB"/>
    <w:pPr>
      <w:widowControl w:val="0"/>
      <w:numPr>
        <w:numId w:val="2"/>
      </w:numPr>
      <w:tabs>
        <w:tab w:val="left" w:pos="993"/>
        <w:tab w:val="left" w:pos="2977"/>
      </w:tabs>
      <w:autoSpaceDE w:val="0"/>
      <w:autoSpaceDN w:val="0"/>
      <w:adjustRightInd w:val="0"/>
      <w:outlineLvl w:val="3"/>
    </w:pPr>
    <w:rPr>
      <w:rFonts w:eastAsia="Calibri"/>
      <w:szCs w:val="22"/>
    </w:rPr>
  </w:style>
  <w:style w:type="paragraph" w:styleId="a5">
    <w:name w:val="footer"/>
    <w:basedOn w:val="a1"/>
    <w:link w:val="a6"/>
    <w:rsid w:val="00413BCB"/>
    <w:pPr>
      <w:tabs>
        <w:tab w:val="center" w:pos="4677"/>
        <w:tab w:val="right" w:pos="9355"/>
      </w:tabs>
    </w:pPr>
  </w:style>
  <w:style w:type="character" w:customStyle="1" w:styleId="a6">
    <w:name w:val="Нижний колонтитул Знак"/>
    <w:basedOn w:val="a2"/>
    <w:link w:val="a5"/>
    <w:rsid w:val="00413BCB"/>
    <w:rPr>
      <w:rFonts w:ascii="Times New Roman" w:eastAsia="Times New Roman" w:hAnsi="Times New Roman" w:cs="Times New Roman"/>
      <w:sz w:val="28"/>
      <w:szCs w:val="24"/>
      <w:lang w:eastAsia="ru-RU"/>
    </w:rPr>
  </w:style>
  <w:style w:type="character" w:styleId="a7">
    <w:name w:val="page number"/>
    <w:basedOn w:val="a2"/>
    <w:rsid w:val="00413BCB"/>
  </w:style>
  <w:style w:type="paragraph" w:styleId="a8">
    <w:name w:val="Balloon Text"/>
    <w:basedOn w:val="a1"/>
    <w:link w:val="a9"/>
    <w:semiHidden/>
    <w:rsid w:val="00413BCB"/>
    <w:rPr>
      <w:rFonts w:ascii="Tahoma" w:hAnsi="Tahoma" w:cs="Tahoma"/>
      <w:sz w:val="16"/>
      <w:szCs w:val="16"/>
    </w:rPr>
  </w:style>
  <w:style w:type="character" w:customStyle="1" w:styleId="a9">
    <w:name w:val="Текст выноски Знак"/>
    <w:basedOn w:val="a2"/>
    <w:link w:val="a8"/>
    <w:semiHidden/>
    <w:rsid w:val="00413BCB"/>
    <w:rPr>
      <w:rFonts w:ascii="Tahoma" w:eastAsia="Times New Roman" w:hAnsi="Tahoma" w:cs="Tahoma"/>
      <w:sz w:val="16"/>
      <w:szCs w:val="16"/>
      <w:lang w:eastAsia="ru-RU"/>
    </w:rPr>
  </w:style>
  <w:style w:type="paragraph" w:styleId="aa">
    <w:name w:val="header"/>
    <w:basedOn w:val="a1"/>
    <w:link w:val="ab"/>
    <w:uiPriority w:val="99"/>
    <w:unhideWhenUsed/>
    <w:rsid w:val="00413BCB"/>
    <w:pPr>
      <w:tabs>
        <w:tab w:val="center" w:pos="4677"/>
        <w:tab w:val="right" w:pos="9355"/>
      </w:tabs>
    </w:pPr>
  </w:style>
  <w:style w:type="character" w:customStyle="1" w:styleId="ab">
    <w:name w:val="Верхний колонтитул Знак"/>
    <w:basedOn w:val="a2"/>
    <w:link w:val="aa"/>
    <w:uiPriority w:val="99"/>
    <w:rsid w:val="00413BCB"/>
    <w:rPr>
      <w:rFonts w:ascii="Times New Roman" w:eastAsia="Times New Roman" w:hAnsi="Times New Roman" w:cs="Times New Roman"/>
      <w:sz w:val="28"/>
      <w:szCs w:val="24"/>
      <w:lang w:eastAsia="ru-RU"/>
    </w:rPr>
  </w:style>
  <w:style w:type="character" w:styleId="ac">
    <w:name w:val="Hyperlink"/>
    <w:basedOn w:val="a2"/>
    <w:uiPriority w:val="99"/>
    <w:unhideWhenUsed/>
    <w:rsid w:val="00413BCB"/>
    <w:rPr>
      <w:color w:val="0563C1" w:themeColor="hyperlink"/>
      <w:u w:val="single"/>
    </w:rPr>
  </w:style>
  <w:style w:type="character" w:styleId="ad">
    <w:name w:val="annotation reference"/>
    <w:basedOn w:val="a2"/>
    <w:uiPriority w:val="99"/>
    <w:semiHidden/>
    <w:unhideWhenUsed/>
    <w:rsid w:val="00413BCB"/>
    <w:rPr>
      <w:sz w:val="16"/>
      <w:szCs w:val="16"/>
    </w:rPr>
  </w:style>
  <w:style w:type="paragraph" w:styleId="ae">
    <w:name w:val="annotation text"/>
    <w:basedOn w:val="a1"/>
    <w:link w:val="af"/>
    <w:uiPriority w:val="99"/>
    <w:unhideWhenUsed/>
    <w:rsid w:val="00413BCB"/>
    <w:rPr>
      <w:sz w:val="20"/>
      <w:szCs w:val="20"/>
    </w:rPr>
  </w:style>
  <w:style w:type="character" w:customStyle="1" w:styleId="af">
    <w:name w:val="Текст примечания Знак"/>
    <w:basedOn w:val="a2"/>
    <w:link w:val="ae"/>
    <w:uiPriority w:val="99"/>
    <w:rsid w:val="00413BC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13BCB"/>
    <w:rPr>
      <w:b/>
      <w:bCs/>
    </w:rPr>
  </w:style>
  <w:style w:type="character" w:customStyle="1" w:styleId="af1">
    <w:name w:val="Тема примечания Знак"/>
    <w:basedOn w:val="af"/>
    <w:link w:val="af0"/>
    <w:uiPriority w:val="99"/>
    <w:semiHidden/>
    <w:rsid w:val="00413BCB"/>
    <w:rPr>
      <w:rFonts w:ascii="Times New Roman" w:eastAsia="Times New Roman" w:hAnsi="Times New Roman" w:cs="Times New Roman"/>
      <w:b/>
      <w:bCs/>
      <w:sz w:val="20"/>
      <w:szCs w:val="20"/>
      <w:lang w:eastAsia="ru-RU"/>
    </w:rPr>
  </w:style>
  <w:style w:type="paragraph" w:styleId="af2">
    <w:name w:val="footnote text"/>
    <w:basedOn w:val="a1"/>
    <w:link w:val="af3"/>
    <w:uiPriority w:val="99"/>
    <w:semiHidden/>
    <w:unhideWhenUsed/>
    <w:rsid w:val="00413BCB"/>
    <w:rPr>
      <w:sz w:val="20"/>
      <w:szCs w:val="20"/>
    </w:rPr>
  </w:style>
  <w:style w:type="character" w:customStyle="1" w:styleId="af3">
    <w:name w:val="Текст сноски Знак"/>
    <w:basedOn w:val="a2"/>
    <w:link w:val="af2"/>
    <w:uiPriority w:val="99"/>
    <w:semiHidden/>
    <w:rsid w:val="00413BCB"/>
    <w:rPr>
      <w:rFonts w:ascii="Times New Roman" w:eastAsia="Times New Roman" w:hAnsi="Times New Roman" w:cs="Times New Roman"/>
      <w:sz w:val="20"/>
      <w:szCs w:val="20"/>
      <w:lang w:eastAsia="ru-RU"/>
    </w:rPr>
  </w:style>
  <w:style w:type="character" w:styleId="af4">
    <w:name w:val="footnote reference"/>
    <w:basedOn w:val="a2"/>
    <w:uiPriority w:val="99"/>
    <w:semiHidden/>
    <w:unhideWhenUsed/>
    <w:rsid w:val="00413BCB"/>
    <w:rPr>
      <w:vertAlign w:val="superscript"/>
    </w:rPr>
  </w:style>
  <w:style w:type="paragraph" w:styleId="af5">
    <w:name w:val="Revision"/>
    <w:hidden/>
    <w:uiPriority w:val="99"/>
    <w:semiHidden/>
    <w:rsid w:val="00413BCB"/>
    <w:pPr>
      <w:spacing w:after="0" w:line="240" w:lineRule="auto"/>
    </w:pPr>
    <w:rPr>
      <w:rFonts w:ascii="Times New Roman" w:eastAsia="Times New Roman" w:hAnsi="Times New Roman" w:cs="Times New Roman"/>
      <w:sz w:val="28"/>
      <w:szCs w:val="24"/>
      <w:lang w:eastAsia="ru-RU"/>
    </w:rPr>
  </w:style>
  <w:style w:type="paragraph" w:customStyle="1" w:styleId="af6">
    <w:name w:val="Пункт приложения"/>
    <w:basedOn w:val="a1"/>
    <w:rsid w:val="00413BCB"/>
    <w:pPr>
      <w:tabs>
        <w:tab w:val="num" w:pos="851"/>
      </w:tabs>
      <w:spacing w:before="120"/>
      <w:ind w:left="851" w:right="96" w:hanging="851"/>
    </w:pPr>
    <w:rPr>
      <w:sz w:val="24"/>
    </w:rPr>
  </w:style>
  <w:style w:type="paragraph" w:styleId="af7">
    <w:name w:val="endnote text"/>
    <w:basedOn w:val="a1"/>
    <w:link w:val="af8"/>
    <w:uiPriority w:val="99"/>
    <w:semiHidden/>
    <w:unhideWhenUsed/>
    <w:rsid w:val="00413BCB"/>
    <w:rPr>
      <w:sz w:val="20"/>
      <w:szCs w:val="20"/>
    </w:rPr>
  </w:style>
  <w:style w:type="character" w:customStyle="1" w:styleId="af8">
    <w:name w:val="Текст концевой сноски Знак"/>
    <w:basedOn w:val="a2"/>
    <w:link w:val="af7"/>
    <w:uiPriority w:val="99"/>
    <w:semiHidden/>
    <w:rsid w:val="00413BCB"/>
    <w:rPr>
      <w:rFonts w:ascii="Times New Roman" w:eastAsia="Times New Roman" w:hAnsi="Times New Roman" w:cs="Times New Roman"/>
      <w:sz w:val="20"/>
      <w:szCs w:val="20"/>
      <w:lang w:eastAsia="ru-RU"/>
    </w:rPr>
  </w:style>
  <w:style w:type="character" w:styleId="af9">
    <w:name w:val="endnote reference"/>
    <w:basedOn w:val="a2"/>
    <w:uiPriority w:val="99"/>
    <w:semiHidden/>
    <w:unhideWhenUsed/>
    <w:rsid w:val="00413BCB"/>
    <w:rPr>
      <w:vertAlign w:val="superscript"/>
    </w:rPr>
  </w:style>
  <w:style w:type="table" w:styleId="afa">
    <w:name w:val="Table Grid"/>
    <w:basedOn w:val="a3"/>
    <w:uiPriority w:val="59"/>
    <w:rsid w:val="006A7D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8468">
      <w:bodyDiv w:val="1"/>
      <w:marLeft w:val="0"/>
      <w:marRight w:val="0"/>
      <w:marTop w:val="0"/>
      <w:marBottom w:val="0"/>
      <w:divBdr>
        <w:top w:val="none" w:sz="0" w:space="0" w:color="auto"/>
        <w:left w:val="none" w:sz="0" w:space="0" w:color="auto"/>
        <w:bottom w:val="none" w:sz="0" w:space="0" w:color="auto"/>
        <w:right w:val="none" w:sz="0" w:space="0" w:color="auto"/>
      </w:divBdr>
    </w:div>
    <w:div w:id="1110927581">
      <w:bodyDiv w:val="1"/>
      <w:marLeft w:val="0"/>
      <w:marRight w:val="0"/>
      <w:marTop w:val="0"/>
      <w:marBottom w:val="0"/>
      <w:divBdr>
        <w:top w:val="none" w:sz="0" w:space="0" w:color="auto"/>
        <w:left w:val="none" w:sz="0" w:space="0" w:color="auto"/>
        <w:bottom w:val="none" w:sz="0" w:space="0" w:color="auto"/>
        <w:right w:val="none" w:sz="0" w:space="0" w:color="auto"/>
      </w:divBdr>
    </w:div>
    <w:div w:id="1130974886">
      <w:bodyDiv w:val="1"/>
      <w:marLeft w:val="0"/>
      <w:marRight w:val="0"/>
      <w:marTop w:val="0"/>
      <w:marBottom w:val="0"/>
      <w:divBdr>
        <w:top w:val="none" w:sz="0" w:space="0" w:color="auto"/>
        <w:left w:val="none" w:sz="0" w:space="0" w:color="auto"/>
        <w:bottom w:val="none" w:sz="0" w:space="0" w:color="auto"/>
        <w:right w:val="none" w:sz="0" w:space="0" w:color="auto"/>
      </w:divBdr>
    </w:div>
    <w:div w:id="1317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C609-F298-414E-ADA1-8082E42D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6489</Words>
  <Characters>36988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Огрызов Дмитрий Викторович</dc:creator>
  <cp:lastModifiedBy>Фролова Дарья Дмитриевна</cp:lastModifiedBy>
  <cp:revision>2</cp:revision>
  <cp:lastPrinted>2024-08-12T12:02:00Z</cp:lastPrinted>
  <dcterms:created xsi:type="dcterms:W3CDTF">2026-04-22T14:28:00Z</dcterms:created>
  <dcterms:modified xsi:type="dcterms:W3CDTF">2026-04-22T14:28:00Z</dcterms:modified>
</cp:coreProperties>
</file>